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453E4" w14:textId="77777777" w:rsidR="000237BF" w:rsidRDefault="000237BF">
      <w:commentRangeStart w:id="0"/>
    </w:p>
    <w:tbl>
      <w:tblPr>
        <w:tblStyle w:val="Tabelacomgrade"/>
        <w:tblW w:w="9639" w:type="dxa"/>
        <w:tblInd w:w="-15" w:type="dxa"/>
        <w:tblCellMar>
          <w:left w:w="132" w:type="dxa"/>
        </w:tblCellMar>
        <w:tblLook w:val="00A0" w:firstRow="1" w:lastRow="0" w:firstColumn="1" w:lastColumn="0" w:noHBand="0" w:noVBand="0"/>
      </w:tblPr>
      <w:tblGrid>
        <w:gridCol w:w="247"/>
        <w:gridCol w:w="260"/>
        <w:gridCol w:w="738"/>
        <w:gridCol w:w="260"/>
        <w:gridCol w:w="575"/>
        <w:gridCol w:w="284"/>
        <w:gridCol w:w="283"/>
        <w:gridCol w:w="851"/>
        <w:gridCol w:w="1109"/>
        <w:gridCol w:w="70"/>
        <w:gridCol w:w="96"/>
        <w:gridCol w:w="104"/>
        <w:gridCol w:w="182"/>
        <w:gridCol w:w="1004"/>
        <w:gridCol w:w="425"/>
        <w:gridCol w:w="693"/>
        <w:gridCol w:w="15"/>
        <w:gridCol w:w="552"/>
        <w:gridCol w:w="614"/>
        <w:gridCol w:w="1277"/>
      </w:tblGrid>
      <w:tr w:rsidR="000237BF" w14:paraId="40DFDB08" w14:textId="77777777">
        <w:trPr>
          <w:trHeight w:val="334"/>
        </w:trPr>
        <w:tc>
          <w:tcPr>
            <w:tcW w:w="9638" w:type="dxa"/>
            <w:gridSpan w:val="2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37031471" w14:textId="77777777" w:rsidR="000237BF" w:rsidRDefault="00000000">
            <w:pPr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ANEXO 1 - ANÁLISE DE FUNDOS DE INVESTIMENTO - SIMPLIFICADO</w:t>
            </w:r>
          </w:p>
          <w:p w14:paraId="0C33F8E3" w14:textId="639A36B5" w:rsidR="000237BF" w:rsidRDefault="00000000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(termo de credenciamento)</w:t>
            </w:r>
            <w:commentRangeEnd w:id="0"/>
            <w:r>
              <w:commentReference w:id="0"/>
            </w:r>
          </w:p>
        </w:tc>
      </w:tr>
      <w:tr w:rsidR="000237BF" w14:paraId="07538C11" w14:textId="77777777">
        <w:trPr>
          <w:trHeight w:val="141"/>
        </w:trPr>
        <w:tc>
          <w:tcPr>
            <w:tcW w:w="126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E28F15" w14:textId="77777777" w:rsidR="000237BF" w:rsidRDefault="00000000">
            <w:pPr>
              <w:spacing w:after="0" w:line="240" w:lineRule="auto"/>
              <w:ind w:left="-113" w:right="-108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Nome Fundo</w:t>
            </w:r>
          </w:p>
        </w:tc>
        <w:tc>
          <w:tcPr>
            <w:tcW w:w="6244" w:type="dxa"/>
            <w:gridSpan w:val="1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1C97F5EB" w14:textId="77777777" w:rsidR="000237BF" w:rsidRDefault="000237BF">
            <w:pPr>
              <w:spacing w:after="0" w:line="240" w:lineRule="auto"/>
              <w:ind w:left="-113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0CC1F152" w14:textId="77777777" w:rsidR="000237BF" w:rsidRDefault="00000000">
            <w:pPr>
              <w:spacing w:after="0" w:line="240" w:lineRule="auto"/>
              <w:ind w:left="-113" w:right="-108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CNPJ: </w:t>
            </w:r>
          </w:p>
        </w:tc>
      </w:tr>
      <w:tr w:rsidR="000237BF" w14:paraId="5298CC98" w14:textId="77777777">
        <w:trPr>
          <w:trHeight w:val="148"/>
        </w:trPr>
        <w:tc>
          <w:tcPr>
            <w:tcW w:w="1268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12146" w14:textId="77777777" w:rsidR="000237BF" w:rsidRDefault="00000000">
            <w:pPr>
              <w:spacing w:after="0" w:line="240" w:lineRule="auto"/>
              <w:ind w:left="-113" w:right="-108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Administrador</w:t>
            </w:r>
          </w:p>
        </w:tc>
        <w:tc>
          <w:tcPr>
            <w:tcW w:w="3551" w:type="dxa"/>
            <w:gridSpan w:val="9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16D63DA5" w14:textId="77777777" w:rsidR="000237BF" w:rsidRDefault="000237BF">
            <w:pPr>
              <w:spacing w:after="0" w:line="240" w:lineRule="auto"/>
              <w:ind w:left="-113" w:right="-11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340793CC" w14:textId="77777777" w:rsidR="000237BF" w:rsidRDefault="00000000">
            <w:pPr>
              <w:spacing w:after="0" w:line="240" w:lineRule="auto"/>
              <w:ind w:left="-113" w:right="-118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Nº Termo Cred.</w:t>
            </w: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21BDBD12" w14:textId="77777777" w:rsidR="000237BF" w:rsidRDefault="000237BF">
            <w:pPr>
              <w:spacing w:after="0" w:line="240" w:lineRule="auto"/>
              <w:ind w:left="-113" w:right="-11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070B2BB7" w14:textId="77777777" w:rsidR="000237BF" w:rsidRDefault="00000000">
            <w:pPr>
              <w:spacing w:after="0" w:line="240" w:lineRule="auto"/>
              <w:ind w:left="-113" w:right="-108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CNPJ: </w:t>
            </w:r>
          </w:p>
        </w:tc>
      </w:tr>
      <w:tr w:rsidR="000237BF" w14:paraId="49EE65C9" w14:textId="77777777">
        <w:trPr>
          <w:trHeight w:val="148"/>
        </w:trPr>
        <w:tc>
          <w:tcPr>
            <w:tcW w:w="1268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EDB723" w14:textId="77777777" w:rsidR="000237BF" w:rsidRDefault="00000000">
            <w:pPr>
              <w:spacing w:after="0" w:line="240" w:lineRule="auto"/>
              <w:ind w:left="-113" w:right="-108"/>
              <w:rPr>
                <w:rFonts w:cs="Times New Roman"/>
                <w:b/>
                <w:sz w:val="20"/>
                <w:szCs w:val="20"/>
              </w:rPr>
            </w:pPr>
            <w:commentRangeStart w:id="1"/>
            <w:r>
              <w:rPr>
                <w:rFonts w:cs="Times New Roman"/>
                <w:b/>
                <w:sz w:val="21"/>
                <w:szCs w:val="21"/>
              </w:rPr>
              <w:t>Gestor</w:t>
            </w:r>
            <w:commentRangeEnd w:id="1"/>
            <w:r>
              <w:commentReference w:id="1"/>
            </w:r>
          </w:p>
        </w:tc>
        <w:tc>
          <w:tcPr>
            <w:tcW w:w="3551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1C97A457" w14:textId="77777777" w:rsidR="000237BF" w:rsidRDefault="000237BF">
            <w:pPr>
              <w:spacing w:after="0" w:line="240" w:lineRule="auto"/>
              <w:ind w:left="-113" w:right="-11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41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0088634B" w14:textId="77777777" w:rsidR="000237BF" w:rsidRDefault="00000000">
            <w:pPr>
              <w:spacing w:after="0" w:line="240" w:lineRule="auto"/>
              <w:ind w:left="-113" w:right="-118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Nº Termo Cred.</w:t>
            </w:r>
          </w:p>
        </w:tc>
        <w:tc>
          <w:tcPr>
            <w:tcW w:w="1276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0B55E4E1" w14:textId="77777777" w:rsidR="000237BF" w:rsidRDefault="000237BF">
            <w:pPr>
              <w:spacing w:after="0" w:line="240" w:lineRule="auto"/>
              <w:ind w:left="-113" w:right="-11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793A3ACB" w14:textId="77777777" w:rsidR="000237BF" w:rsidRDefault="00000000">
            <w:pPr>
              <w:spacing w:after="0" w:line="240" w:lineRule="auto"/>
              <w:ind w:left="-113" w:right="-108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CNPJ: </w:t>
            </w:r>
          </w:p>
        </w:tc>
      </w:tr>
      <w:tr w:rsidR="000237BF" w14:paraId="5BE90EE3" w14:textId="77777777">
        <w:trPr>
          <w:trHeight w:val="148"/>
        </w:trPr>
        <w:tc>
          <w:tcPr>
            <w:tcW w:w="1268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C39EC5" w14:textId="77777777" w:rsidR="000237BF" w:rsidRDefault="00000000">
            <w:pPr>
              <w:spacing w:after="0" w:line="240" w:lineRule="auto"/>
              <w:ind w:left="-113" w:right="-108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Custodiante</w:t>
            </w:r>
          </w:p>
        </w:tc>
        <w:tc>
          <w:tcPr>
            <w:tcW w:w="624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40AEC1BC" w14:textId="77777777" w:rsidR="000237BF" w:rsidRDefault="000237BF">
            <w:pPr>
              <w:spacing w:after="0" w:line="240" w:lineRule="auto"/>
              <w:ind w:left="-113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0B4B1ECB" w14:textId="77777777" w:rsidR="000237BF" w:rsidRDefault="00000000">
            <w:pPr>
              <w:spacing w:after="0" w:line="240" w:lineRule="auto"/>
              <w:ind w:left="-113" w:right="-108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CNPJ: </w:t>
            </w:r>
          </w:p>
        </w:tc>
      </w:tr>
      <w:tr w:rsidR="000237BF" w14:paraId="1CA71787" w14:textId="77777777">
        <w:trPr>
          <w:trHeight w:val="56"/>
        </w:trPr>
        <w:tc>
          <w:tcPr>
            <w:tcW w:w="9638" w:type="dxa"/>
            <w:gridSpan w:val="20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ECFCB3" w14:textId="77777777" w:rsidR="000237BF" w:rsidRDefault="00000000">
            <w:pPr>
              <w:spacing w:after="0" w:line="240" w:lineRule="auto"/>
              <w:rPr>
                <w:rFonts w:cs="Times New Roman"/>
                <w:b/>
                <w:i/>
                <w:sz w:val="6"/>
                <w:szCs w:val="6"/>
              </w:rPr>
            </w:pPr>
            <w:r>
              <w:rPr>
                <w:rFonts w:cs="Times New Roman"/>
                <w:b/>
                <w:i/>
                <w:sz w:val="6"/>
                <w:szCs w:val="6"/>
              </w:rPr>
              <w:t xml:space="preserve"> </w:t>
            </w:r>
          </w:p>
        </w:tc>
      </w:tr>
      <w:tr w:rsidR="000237BF" w14:paraId="5D5807D5" w14:textId="77777777">
        <w:trPr>
          <w:trHeight w:val="288"/>
        </w:trPr>
        <w:tc>
          <w:tcPr>
            <w:tcW w:w="9638" w:type="dxa"/>
            <w:gridSpan w:val="2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513E47DF" w14:textId="361BA46C" w:rsidR="000237BF" w:rsidRDefault="00000000">
            <w:pPr>
              <w:spacing w:after="0" w:line="240" w:lineRule="auto"/>
              <w:ind w:right="-108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 xml:space="preserve">Classificação do Fundo Resolução CMN </w:t>
            </w:r>
            <w:r w:rsidR="00527D6F">
              <w:rPr>
                <w:rFonts w:cs="Times New Roman"/>
                <w:b/>
                <w:sz w:val="21"/>
                <w:szCs w:val="21"/>
              </w:rPr>
              <w:t>4</w:t>
            </w:r>
            <w:r>
              <w:rPr>
                <w:rFonts w:cs="Times New Roman"/>
                <w:b/>
                <w:sz w:val="21"/>
                <w:szCs w:val="21"/>
              </w:rPr>
              <w:t>.9</w:t>
            </w:r>
            <w:r w:rsidR="00527D6F">
              <w:rPr>
                <w:rFonts w:cs="Times New Roman"/>
                <w:b/>
                <w:sz w:val="21"/>
                <w:szCs w:val="21"/>
              </w:rPr>
              <w:t>63</w:t>
            </w:r>
            <w:r>
              <w:rPr>
                <w:rFonts w:cs="Times New Roman"/>
                <w:b/>
                <w:sz w:val="21"/>
                <w:szCs w:val="21"/>
              </w:rPr>
              <w:t>/</w:t>
            </w:r>
            <w:r w:rsidR="00527D6F">
              <w:rPr>
                <w:rFonts w:cs="Times New Roman"/>
                <w:b/>
                <w:sz w:val="21"/>
                <w:szCs w:val="21"/>
              </w:rPr>
              <w:t>21</w:t>
            </w:r>
            <w:commentRangeStart w:id="2"/>
            <w:commentRangeEnd w:id="2"/>
            <w:r>
              <w:commentReference w:id="2"/>
            </w:r>
          </w:p>
        </w:tc>
      </w:tr>
      <w:tr w:rsidR="000237BF" w14:paraId="50F4C2D6" w14:textId="77777777">
        <w:trPr>
          <w:trHeight w:val="174"/>
        </w:trPr>
        <w:tc>
          <w:tcPr>
            <w:tcW w:w="27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5315DB5" w14:textId="77777777" w:rsidR="000237BF" w:rsidRDefault="000237BF">
            <w:pPr>
              <w:pStyle w:val="PargrafodaLista"/>
              <w:spacing w:after="0" w:line="240" w:lineRule="auto"/>
              <w:ind w:left="426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00" w:type="dxa"/>
            <w:gridSpan w:val="7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21E4AEBD" w14:textId="77777777" w:rsidR="000237BF" w:rsidRDefault="00000000">
            <w:pPr>
              <w:pStyle w:val="PargrafodaLista"/>
              <w:spacing w:after="0" w:line="240" w:lineRule="auto"/>
              <w:ind w:left="426" w:hanging="426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FI 100% títulos do TN</w:t>
            </w:r>
          </w:p>
        </w:tc>
        <w:tc>
          <w:tcPr>
            <w:tcW w:w="26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105529" w14:textId="77777777" w:rsidR="000237BF" w:rsidRDefault="000237BF">
            <w:pPr>
              <w:spacing w:after="0" w:line="240" w:lineRule="auto"/>
              <w:ind w:left="36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99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569FF131" w14:textId="77777777" w:rsidR="000237BF" w:rsidRDefault="00000000">
            <w:pPr>
              <w:spacing w:after="0" w:line="240" w:lineRule="auto"/>
              <w:ind w:left="360" w:hanging="326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FI Ações referenciados</w:t>
            </w:r>
          </w:p>
        </w:tc>
      </w:tr>
      <w:tr w:rsidR="000237BF" w14:paraId="19C78599" w14:textId="77777777">
        <w:trPr>
          <w:trHeight w:val="51"/>
        </w:trPr>
        <w:tc>
          <w:tcPr>
            <w:tcW w:w="27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8E36402" w14:textId="77777777" w:rsidR="000237BF" w:rsidRDefault="000237BF">
            <w:pPr>
              <w:pStyle w:val="PargrafodaLista"/>
              <w:spacing w:after="0" w:line="240" w:lineRule="auto"/>
              <w:ind w:left="426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00" w:type="dxa"/>
            <w:gridSpan w:val="7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26807985" w14:textId="77777777" w:rsidR="000237BF" w:rsidRDefault="00000000">
            <w:pPr>
              <w:pStyle w:val="PargrafodaLista"/>
              <w:spacing w:after="0" w:line="240" w:lineRule="auto"/>
              <w:ind w:left="426" w:hanging="426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FI Renda Fixa/Referenciados</w:t>
            </w:r>
          </w:p>
        </w:tc>
        <w:tc>
          <w:tcPr>
            <w:tcW w:w="26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C2A029" w14:textId="77777777" w:rsidR="000237BF" w:rsidRDefault="000237BF">
            <w:pPr>
              <w:spacing w:after="0" w:line="240" w:lineRule="auto"/>
              <w:ind w:left="36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99" w:type="dxa"/>
            <w:gridSpan w:val="8"/>
            <w:tcBorders>
              <w:left w:val="single" w:sz="12" w:space="0" w:color="000000"/>
              <w:right w:val="single" w:sz="12" w:space="0" w:color="000000"/>
            </w:tcBorders>
          </w:tcPr>
          <w:p w14:paraId="2A870B41" w14:textId="77777777" w:rsidR="000237BF" w:rsidRDefault="00000000">
            <w:pPr>
              <w:spacing w:after="0" w:line="240" w:lineRule="auto"/>
              <w:ind w:left="360" w:hanging="326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FI de Índices Referenciados em Ações</w:t>
            </w:r>
          </w:p>
        </w:tc>
      </w:tr>
      <w:tr w:rsidR="000237BF" w14:paraId="6296A072" w14:textId="77777777">
        <w:trPr>
          <w:trHeight w:val="68"/>
        </w:trPr>
        <w:tc>
          <w:tcPr>
            <w:tcW w:w="27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65CEEEA" w14:textId="77777777" w:rsidR="000237BF" w:rsidRDefault="000237BF">
            <w:pPr>
              <w:pStyle w:val="PargrafodaLista"/>
              <w:spacing w:after="0" w:line="240" w:lineRule="auto"/>
              <w:ind w:left="426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00" w:type="dxa"/>
            <w:gridSpan w:val="7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646408E" w14:textId="77777777" w:rsidR="000237BF" w:rsidRDefault="00000000">
            <w:pPr>
              <w:pStyle w:val="PargrafodaLista"/>
              <w:spacing w:after="0" w:line="240" w:lineRule="auto"/>
              <w:ind w:left="426" w:hanging="426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FI de Índices Referenciados em Renda Fixa</w:t>
            </w:r>
          </w:p>
        </w:tc>
        <w:tc>
          <w:tcPr>
            <w:tcW w:w="26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274E3E" w14:textId="77777777" w:rsidR="000237BF" w:rsidRDefault="000237BF">
            <w:pPr>
              <w:spacing w:after="0" w:line="240" w:lineRule="auto"/>
              <w:ind w:left="36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99" w:type="dxa"/>
            <w:gridSpan w:val="8"/>
            <w:tcBorders>
              <w:left w:val="single" w:sz="12" w:space="0" w:color="000000"/>
              <w:right w:val="single" w:sz="12" w:space="0" w:color="000000"/>
            </w:tcBorders>
          </w:tcPr>
          <w:p w14:paraId="0EF18561" w14:textId="77777777" w:rsidR="000237BF" w:rsidRDefault="00000000">
            <w:pPr>
              <w:spacing w:after="0" w:line="240" w:lineRule="auto"/>
              <w:ind w:left="360" w:hanging="326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FI em Ações </w:t>
            </w:r>
          </w:p>
        </w:tc>
      </w:tr>
      <w:tr w:rsidR="000237BF" w14:paraId="300EE21C" w14:textId="77777777">
        <w:trPr>
          <w:trHeight w:val="85"/>
        </w:trPr>
        <w:tc>
          <w:tcPr>
            <w:tcW w:w="27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79616D2" w14:textId="77777777" w:rsidR="000237BF" w:rsidRDefault="000237BF">
            <w:pPr>
              <w:pStyle w:val="PargrafodaLista"/>
              <w:spacing w:after="0" w:line="240" w:lineRule="auto"/>
              <w:ind w:left="426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00" w:type="dxa"/>
            <w:gridSpan w:val="7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3F65539" w14:textId="77777777" w:rsidR="000237BF" w:rsidRDefault="00000000">
            <w:pPr>
              <w:pStyle w:val="PargrafodaLista"/>
              <w:spacing w:after="0" w:line="240" w:lineRule="auto"/>
              <w:ind w:left="426" w:hanging="426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FI de Renda Fixa</w:t>
            </w:r>
          </w:p>
        </w:tc>
        <w:tc>
          <w:tcPr>
            <w:tcW w:w="26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304ADD" w14:textId="77777777" w:rsidR="000237BF" w:rsidRDefault="000237BF">
            <w:pPr>
              <w:spacing w:after="0" w:line="240" w:lineRule="auto"/>
              <w:ind w:left="36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99" w:type="dxa"/>
            <w:gridSpan w:val="8"/>
            <w:tcBorders>
              <w:left w:val="single" w:sz="12" w:space="0" w:color="000000"/>
              <w:right w:val="single" w:sz="12" w:space="0" w:color="000000"/>
            </w:tcBorders>
          </w:tcPr>
          <w:p w14:paraId="63B4F459" w14:textId="77777777" w:rsidR="000237BF" w:rsidRDefault="00000000">
            <w:pPr>
              <w:spacing w:after="0" w:line="240" w:lineRule="auto"/>
              <w:ind w:left="360" w:hanging="326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FI Multimercado </w:t>
            </w:r>
          </w:p>
        </w:tc>
      </w:tr>
      <w:tr w:rsidR="000237BF" w14:paraId="3B1B4E56" w14:textId="77777777">
        <w:trPr>
          <w:trHeight w:val="51"/>
        </w:trPr>
        <w:tc>
          <w:tcPr>
            <w:tcW w:w="27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605159A" w14:textId="77777777" w:rsidR="000237BF" w:rsidRDefault="000237BF">
            <w:pPr>
              <w:pStyle w:val="PargrafodaLista"/>
              <w:spacing w:after="0" w:line="240" w:lineRule="auto"/>
              <w:ind w:left="426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00" w:type="dxa"/>
            <w:gridSpan w:val="7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4C1A8F15" w14:textId="77777777" w:rsidR="000237BF" w:rsidRDefault="00000000">
            <w:pPr>
              <w:pStyle w:val="PargrafodaLista"/>
              <w:spacing w:after="0" w:line="240" w:lineRule="auto"/>
              <w:ind w:left="426" w:hanging="426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FI de Índices Referenciados em Renda Fixa</w:t>
            </w:r>
          </w:p>
        </w:tc>
        <w:tc>
          <w:tcPr>
            <w:tcW w:w="26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F0062D" w14:textId="77777777" w:rsidR="000237BF" w:rsidRDefault="000237BF">
            <w:pPr>
              <w:spacing w:after="0" w:line="240" w:lineRule="auto"/>
              <w:ind w:left="36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99" w:type="dxa"/>
            <w:gridSpan w:val="8"/>
            <w:tcBorders>
              <w:left w:val="single" w:sz="12" w:space="0" w:color="000000"/>
              <w:right w:val="single" w:sz="12" w:space="0" w:color="000000"/>
            </w:tcBorders>
          </w:tcPr>
          <w:p w14:paraId="6029B540" w14:textId="77777777" w:rsidR="000237BF" w:rsidRDefault="00000000">
            <w:pPr>
              <w:spacing w:after="0" w:line="240" w:lineRule="auto"/>
              <w:ind w:left="360" w:hanging="326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FI em Participações </w:t>
            </w:r>
          </w:p>
        </w:tc>
      </w:tr>
      <w:tr w:rsidR="000237BF" w14:paraId="0F8CC007" w14:textId="77777777">
        <w:trPr>
          <w:trHeight w:val="107"/>
        </w:trPr>
        <w:tc>
          <w:tcPr>
            <w:tcW w:w="27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1991D46" w14:textId="77777777" w:rsidR="000237BF" w:rsidRDefault="000237BF">
            <w:pPr>
              <w:pStyle w:val="PargrafodaLista"/>
              <w:spacing w:after="0" w:line="240" w:lineRule="auto"/>
              <w:ind w:left="426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00" w:type="dxa"/>
            <w:gridSpan w:val="7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A04CCB7" w14:textId="77777777" w:rsidR="000237BF" w:rsidRDefault="00000000">
            <w:pPr>
              <w:pStyle w:val="PargrafodaLista"/>
              <w:spacing w:after="0" w:line="240" w:lineRule="auto"/>
              <w:ind w:left="426" w:hanging="426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FI em Direitos Creditórios</w:t>
            </w:r>
          </w:p>
        </w:tc>
        <w:tc>
          <w:tcPr>
            <w:tcW w:w="26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52E4A7D" w14:textId="77777777" w:rsidR="000237BF" w:rsidRDefault="000237BF">
            <w:pPr>
              <w:spacing w:after="0" w:line="240" w:lineRule="auto"/>
              <w:ind w:left="36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99" w:type="dxa"/>
            <w:gridSpan w:val="8"/>
            <w:tcBorders>
              <w:left w:val="single" w:sz="12" w:space="0" w:color="000000"/>
              <w:right w:val="single" w:sz="12" w:space="0" w:color="000000"/>
            </w:tcBorders>
          </w:tcPr>
          <w:p w14:paraId="0BEC9E97" w14:textId="77777777" w:rsidR="000237BF" w:rsidRDefault="00000000">
            <w:pPr>
              <w:spacing w:after="0" w:line="240" w:lineRule="auto"/>
              <w:ind w:left="360" w:hanging="326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FI Imobiliário </w:t>
            </w:r>
          </w:p>
        </w:tc>
      </w:tr>
      <w:tr w:rsidR="000237BF" w14:paraId="549CBE96" w14:textId="77777777">
        <w:trPr>
          <w:trHeight w:val="126"/>
        </w:trPr>
        <w:tc>
          <w:tcPr>
            <w:tcW w:w="27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AF96B9" w14:textId="77777777" w:rsidR="000237BF" w:rsidRDefault="000237BF">
            <w:pPr>
              <w:pStyle w:val="PargrafodaLista"/>
              <w:spacing w:after="0" w:line="240" w:lineRule="auto"/>
              <w:ind w:left="426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00" w:type="dxa"/>
            <w:gridSpan w:val="7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5C360A4D" w14:textId="77777777" w:rsidR="000237BF" w:rsidRDefault="00000000">
            <w:pPr>
              <w:pStyle w:val="PargrafodaLista"/>
              <w:spacing w:after="0" w:line="240" w:lineRule="auto"/>
              <w:ind w:left="426" w:hanging="426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FI Renda Fixa “Crédito Privado”</w:t>
            </w:r>
          </w:p>
        </w:tc>
        <w:tc>
          <w:tcPr>
            <w:tcW w:w="26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03616AC" w14:textId="77777777" w:rsidR="000237BF" w:rsidRDefault="000237BF">
            <w:pPr>
              <w:spacing w:after="0" w:line="240" w:lineRule="auto"/>
              <w:ind w:left="36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99" w:type="dxa"/>
            <w:gridSpan w:val="8"/>
            <w:tcBorders>
              <w:left w:val="single" w:sz="12" w:space="0" w:color="000000"/>
              <w:right w:val="single" w:sz="12" w:space="0" w:color="000000"/>
            </w:tcBorders>
          </w:tcPr>
          <w:p w14:paraId="56109123" w14:textId="77777777" w:rsidR="000237BF" w:rsidRDefault="00000000">
            <w:pPr>
              <w:spacing w:after="0" w:line="240" w:lineRule="auto"/>
              <w:ind w:left="360" w:hanging="326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Outros Ativos:</w:t>
            </w:r>
          </w:p>
        </w:tc>
      </w:tr>
      <w:tr w:rsidR="000237BF" w14:paraId="2BF9119C" w14:textId="77777777">
        <w:trPr>
          <w:trHeight w:val="2872"/>
        </w:trPr>
        <w:tc>
          <w:tcPr>
            <w:tcW w:w="9638" w:type="dxa"/>
            <w:gridSpan w:val="20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tbl>
            <w:tblPr>
              <w:tblStyle w:val="Tabelacomgrade"/>
              <w:tblW w:w="9351" w:type="dxa"/>
              <w:tblCellMar>
                <w:left w:w="103" w:type="dxa"/>
              </w:tblCellMar>
              <w:tblLook w:val="00A0" w:firstRow="1" w:lastRow="0" w:firstColumn="1" w:lastColumn="0" w:noHBand="0" w:noVBand="0"/>
            </w:tblPr>
            <w:tblGrid>
              <w:gridCol w:w="4274"/>
              <w:gridCol w:w="1108"/>
              <w:gridCol w:w="3969"/>
            </w:tblGrid>
            <w:tr w:rsidR="000237BF" w14:paraId="281F7C50" w14:textId="77777777">
              <w:trPr>
                <w:trHeight w:val="494"/>
              </w:trPr>
              <w:tc>
                <w:tcPr>
                  <w:tcW w:w="4274" w:type="dxa"/>
                  <w:tcBorders>
                    <w:top w:val="single" w:sz="2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1C48564A" w14:textId="77777777" w:rsidR="000237BF" w:rsidRDefault="00000000">
                  <w:pPr>
                    <w:spacing w:after="0" w:line="240" w:lineRule="auto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Identificação dos documentos analisados referentes ao Fundo:</w:t>
                  </w:r>
                </w:p>
              </w:tc>
              <w:tc>
                <w:tcPr>
                  <w:tcW w:w="1108" w:type="dxa"/>
                  <w:tcBorders>
                    <w:top w:val="single" w:sz="2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1E230789" w14:textId="77777777" w:rsidR="000237BF" w:rsidRDefault="00000000">
                  <w:pPr>
                    <w:spacing w:after="0" w:line="240" w:lineRule="auto"/>
                    <w:ind w:left="-108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Data do doc.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40E4E484" w14:textId="77777777" w:rsidR="000237BF" w:rsidRDefault="00000000">
                  <w:pPr>
                    <w:spacing w:after="0" w:line="240" w:lineRule="auto"/>
                    <w:ind w:left="-108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Página na internet em que o documento foi consultado ou disponibilizado pela instituição</w:t>
                  </w:r>
                </w:p>
              </w:tc>
            </w:tr>
            <w:tr w:rsidR="000237BF" w14:paraId="71F15787" w14:textId="77777777">
              <w:trPr>
                <w:trHeight w:val="301"/>
              </w:trPr>
              <w:tc>
                <w:tcPr>
                  <w:tcW w:w="4274" w:type="dxa"/>
                </w:tcPr>
                <w:p w14:paraId="5AF0D32A" w14:textId="77777777" w:rsidR="000237BF" w:rsidRDefault="00000000">
                  <w:pPr>
                    <w:spacing w:after="0" w:line="240" w:lineRule="auto"/>
                    <w:ind w:left="-79"/>
                    <w:rPr>
                      <w:rFonts w:cs="Times New Roman"/>
                      <w:i/>
                      <w:sz w:val="20"/>
                      <w:szCs w:val="20"/>
                    </w:rPr>
                  </w:pPr>
                  <w:r>
                    <w:rPr>
                      <w:rFonts w:cs="Times New Roman"/>
                      <w:i/>
                      <w:sz w:val="20"/>
                      <w:szCs w:val="20"/>
                    </w:rPr>
                    <w:t xml:space="preserve">1. Questionário Padrão Due Diligence para Fundo de Investimento – Seção 2 da ANBIMA </w:t>
                  </w:r>
                </w:p>
              </w:tc>
              <w:tc>
                <w:tcPr>
                  <w:tcW w:w="1108" w:type="dxa"/>
                  <w:vAlign w:val="center"/>
                </w:tcPr>
                <w:p w14:paraId="63E1E4BF" w14:textId="77777777" w:rsidR="000237BF" w:rsidRDefault="000237BF">
                  <w:pPr>
                    <w:spacing w:after="0" w:line="240" w:lineRule="auto"/>
                    <w:rPr>
                      <w:rFonts w:cs="Times New Roman"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14:paraId="6C116234" w14:textId="77777777" w:rsidR="000237BF" w:rsidRDefault="000237BF">
                  <w:pPr>
                    <w:spacing w:after="0" w:line="240" w:lineRule="auto"/>
                    <w:ind w:left="-108"/>
                    <w:rPr>
                      <w:rFonts w:cs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0237BF" w14:paraId="7A3B43F2" w14:textId="77777777">
              <w:trPr>
                <w:trHeight w:val="193"/>
              </w:trPr>
              <w:tc>
                <w:tcPr>
                  <w:tcW w:w="4274" w:type="dxa"/>
                </w:tcPr>
                <w:p w14:paraId="52B7D2F3" w14:textId="77777777" w:rsidR="000237BF" w:rsidRDefault="00000000">
                  <w:pPr>
                    <w:spacing w:after="0" w:line="240" w:lineRule="auto"/>
                    <w:ind w:left="-79"/>
                    <w:rPr>
                      <w:rFonts w:cs="Times New Roman"/>
                      <w:i/>
                      <w:sz w:val="20"/>
                      <w:szCs w:val="20"/>
                    </w:rPr>
                  </w:pPr>
                  <w:r>
                    <w:rPr>
                      <w:rFonts w:cs="Times New Roman"/>
                      <w:i/>
                      <w:sz w:val="20"/>
                      <w:szCs w:val="20"/>
                    </w:rPr>
                    <w:t>2. Regulamento</w:t>
                  </w:r>
                </w:p>
              </w:tc>
              <w:tc>
                <w:tcPr>
                  <w:tcW w:w="1108" w:type="dxa"/>
                  <w:vAlign w:val="center"/>
                </w:tcPr>
                <w:p w14:paraId="71248652" w14:textId="77777777" w:rsidR="000237BF" w:rsidRDefault="000237BF">
                  <w:pPr>
                    <w:spacing w:after="0" w:line="240" w:lineRule="auto"/>
                    <w:ind w:left="-108"/>
                    <w:rPr>
                      <w:rFonts w:cs="Times New Roman"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14:paraId="2141F406" w14:textId="77777777" w:rsidR="000237BF" w:rsidRDefault="000237BF">
                  <w:pPr>
                    <w:spacing w:after="0" w:line="240" w:lineRule="auto"/>
                    <w:ind w:left="-108"/>
                    <w:rPr>
                      <w:rFonts w:cs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0237BF" w14:paraId="12D3BBA3" w14:textId="77777777">
              <w:tc>
                <w:tcPr>
                  <w:tcW w:w="4274" w:type="dxa"/>
                </w:tcPr>
                <w:p w14:paraId="4EAA9CD7" w14:textId="77777777" w:rsidR="000237BF" w:rsidRDefault="00000000">
                  <w:pPr>
                    <w:spacing w:after="0" w:line="240" w:lineRule="auto"/>
                    <w:ind w:left="-79"/>
                    <w:rPr>
                      <w:rFonts w:cs="Times New Roman"/>
                      <w:i/>
                      <w:sz w:val="20"/>
                      <w:szCs w:val="20"/>
                    </w:rPr>
                  </w:pPr>
                  <w:r>
                    <w:rPr>
                      <w:rFonts w:cs="Times New Roman"/>
                      <w:i/>
                      <w:sz w:val="20"/>
                      <w:szCs w:val="20"/>
                    </w:rPr>
                    <w:t>3. Lâmina de Informações essenciais</w:t>
                  </w:r>
                </w:p>
              </w:tc>
              <w:tc>
                <w:tcPr>
                  <w:tcW w:w="1108" w:type="dxa"/>
                  <w:vAlign w:val="center"/>
                </w:tcPr>
                <w:p w14:paraId="024FBCC0" w14:textId="77777777" w:rsidR="000237BF" w:rsidRDefault="000237BF">
                  <w:pPr>
                    <w:spacing w:after="0" w:line="240" w:lineRule="auto"/>
                    <w:ind w:left="-108"/>
                    <w:rPr>
                      <w:rFonts w:cs="Times New Roman"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14:paraId="4808C0A8" w14:textId="77777777" w:rsidR="000237BF" w:rsidRDefault="000237BF">
                  <w:pPr>
                    <w:spacing w:after="0" w:line="240" w:lineRule="auto"/>
                    <w:ind w:left="-108"/>
                    <w:rPr>
                      <w:rFonts w:cs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0237BF" w14:paraId="79E360A7" w14:textId="77777777">
              <w:tc>
                <w:tcPr>
                  <w:tcW w:w="4274" w:type="dxa"/>
                </w:tcPr>
                <w:p w14:paraId="5FD21515" w14:textId="77777777" w:rsidR="000237BF" w:rsidRDefault="00000000">
                  <w:pPr>
                    <w:spacing w:after="0" w:line="240" w:lineRule="auto"/>
                    <w:ind w:left="-79"/>
                    <w:rPr>
                      <w:rFonts w:cs="Times New Roman"/>
                      <w:i/>
                      <w:sz w:val="20"/>
                      <w:szCs w:val="20"/>
                    </w:rPr>
                  </w:pPr>
                  <w:r>
                    <w:rPr>
                      <w:rFonts w:cs="Times New Roman"/>
                      <w:i/>
                      <w:sz w:val="20"/>
                      <w:szCs w:val="20"/>
                    </w:rPr>
                    <w:t>4. Formulário de informações complementares</w:t>
                  </w:r>
                </w:p>
              </w:tc>
              <w:tc>
                <w:tcPr>
                  <w:tcW w:w="1108" w:type="dxa"/>
                  <w:vAlign w:val="center"/>
                </w:tcPr>
                <w:p w14:paraId="197FC1AA" w14:textId="77777777" w:rsidR="000237BF" w:rsidRDefault="000237BF">
                  <w:pPr>
                    <w:spacing w:after="0" w:line="240" w:lineRule="auto"/>
                    <w:ind w:left="-108"/>
                    <w:rPr>
                      <w:rFonts w:cs="Times New Roman"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14:paraId="553553F9" w14:textId="77777777" w:rsidR="000237BF" w:rsidRDefault="000237BF">
                  <w:pPr>
                    <w:spacing w:after="0" w:line="240" w:lineRule="auto"/>
                    <w:ind w:left="-108"/>
                    <w:rPr>
                      <w:rFonts w:cs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0237BF" w14:paraId="45322248" w14:textId="77777777">
              <w:tc>
                <w:tcPr>
                  <w:tcW w:w="4274" w:type="dxa"/>
                </w:tcPr>
                <w:p w14:paraId="22FFE7C6" w14:textId="77777777" w:rsidR="000237BF" w:rsidRDefault="00000000">
                  <w:pPr>
                    <w:spacing w:after="0" w:line="240" w:lineRule="auto"/>
                    <w:ind w:left="-79"/>
                    <w:rPr>
                      <w:rFonts w:cs="Times New Roman"/>
                      <w:i/>
                      <w:sz w:val="20"/>
                      <w:szCs w:val="20"/>
                    </w:rPr>
                  </w:pPr>
                  <w:r>
                    <w:rPr>
                      <w:rFonts w:cs="Times New Roman"/>
                      <w:i/>
                      <w:sz w:val="20"/>
                      <w:szCs w:val="20"/>
                    </w:rPr>
                    <w:t>5. Perfil Mensal</w:t>
                  </w:r>
                </w:p>
              </w:tc>
              <w:tc>
                <w:tcPr>
                  <w:tcW w:w="1108" w:type="dxa"/>
                  <w:vAlign w:val="center"/>
                </w:tcPr>
                <w:p w14:paraId="4E6B4935" w14:textId="77777777" w:rsidR="000237BF" w:rsidRDefault="000237BF">
                  <w:pPr>
                    <w:spacing w:after="0" w:line="240" w:lineRule="auto"/>
                    <w:ind w:left="-108"/>
                    <w:rPr>
                      <w:rFonts w:cs="Times New Roman"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14:paraId="04E44B87" w14:textId="77777777" w:rsidR="000237BF" w:rsidRDefault="000237BF">
                  <w:pPr>
                    <w:spacing w:after="0" w:line="240" w:lineRule="auto"/>
                    <w:ind w:left="-108"/>
                    <w:rPr>
                      <w:rFonts w:cs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0237BF" w14:paraId="577DC9EE" w14:textId="77777777">
              <w:tc>
                <w:tcPr>
                  <w:tcW w:w="4274" w:type="dxa"/>
                </w:tcPr>
                <w:p w14:paraId="2F59EC63" w14:textId="77777777" w:rsidR="000237BF" w:rsidRDefault="00000000">
                  <w:pPr>
                    <w:spacing w:after="0" w:line="240" w:lineRule="auto"/>
                    <w:ind w:left="-79"/>
                    <w:rPr>
                      <w:rFonts w:cs="Times New Roman"/>
                      <w:i/>
                      <w:sz w:val="20"/>
                      <w:szCs w:val="20"/>
                    </w:rPr>
                  </w:pPr>
                  <w:r>
                    <w:rPr>
                      <w:rFonts w:cs="Times New Roman"/>
                      <w:i/>
                      <w:sz w:val="20"/>
                      <w:szCs w:val="20"/>
                    </w:rPr>
                    <w:t>6. Demonstração de Desempenho</w:t>
                  </w:r>
                </w:p>
              </w:tc>
              <w:tc>
                <w:tcPr>
                  <w:tcW w:w="1108" w:type="dxa"/>
                  <w:vAlign w:val="center"/>
                </w:tcPr>
                <w:p w14:paraId="27CE6FB4" w14:textId="77777777" w:rsidR="000237BF" w:rsidRDefault="000237BF">
                  <w:pPr>
                    <w:spacing w:after="0" w:line="240" w:lineRule="auto"/>
                    <w:ind w:left="-108"/>
                    <w:rPr>
                      <w:rFonts w:cs="Times New Roman"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14:paraId="35A008C9" w14:textId="77777777" w:rsidR="000237BF" w:rsidRDefault="000237BF">
                  <w:pPr>
                    <w:spacing w:after="0" w:line="240" w:lineRule="auto"/>
                    <w:ind w:left="-108"/>
                    <w:rPr>
                      <w:rFonts w:cs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0237BF" w14:paraId="70CFF764" w14:textId="77777777">
              <w:trPr>
                <w:trHeight w:val="55"/>
              </w:trPr>
              <w:tc>
                <w:tcPr>
                  <w:tcW w:w="4274" w:type="dxa"/>
                </w:tcPr>
                <w:p w14:paraId="0FB8912C" w14:textId="77777777" w:rsidR="000237BF" w:rsidRDefault="00000000">
                  <w:pPr>
                    <w:spacing w:after="0" w:line="240" w:lineRule="auto"/>
                    <w:ind w:left="-79"/>
                    <w:rPr>
                      <w:rFonts w:cs="Times New Roman"/>
                      <w:i/>
                      <w:sz w:val="20"/>
                      <w:szCs w:val="20"/>
                    </w:rPr>
                  </w:pPr>
                  <w:r>
                    <w:rPr>
                      <w:rFonts w:cs="Times New Roman"/>
                      <w:i/>
                      <w:sz w:val="20"/>
                      <w:szCs w:val="20"/>
                    </w:rPr>
                    <w:t>7. Relatórios de Rating</w:t>
                  </w:r>
                </w:p>
              </w:tc>
              <w:tc>
                <w:tcPr>
                  <w:tcW w:w="1108" w:type="dxa"/>
                  <w:vAlign w:val="center"/>
                </w:tcPr>
                <w:p w14:paraId="36A5F311" w14:textId="77777777" w:rsidR="000237BF" w:rsidRDefault="000237BF">
                  <w:pPr>
                    <w:spacing w:after="0" w:line="240" w:lineRule="auto"/>
                    <w:ind w:left="-108"/>
                    <w:rPr>
                      <w:rFonts w:cs="Times New Roman"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14:paraId="176AA1DA" w14:textId="77777777" w:rsidR="000237BF" w:rsidRDefault="000237BF">
                  <w:pPr>
                    <w:spacing w:after="0" w:line="240" w:lineRule="auto"/>
                    <w:ind w:left="-108"/>
                    <w:rPr>
                      <w:rFonts w:cs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0237BF" w14:paraId="5B630085" w14:textId="77777777">
              <w:trPr>
                <w:trHeight w:val="85"/>
              </w:trPr>
              <w:tc>
                <w:tcPr>
                  <w:tcW w:w="4274" w:type="dxa"/>
                </w:tcPr>
                <w:p w14:paraId="7552B74D" w14:textId="77777777" w:rsidR="000237BF" w:rsidRDefault="00000000">
                  <w:pPr>
                    <w:spacing w:after="0" w:line="240" w:lineRule="auto"/>
                    <w:ind w:left="-79"/>
                    <w:rPr>
                      <w:rFonts w:cs="Times New Roman"/>
                      <w:i/>
                      <w:sz w:val="20"/>
                      <w:szCs w:val="20"/>
                    </w:rPr>
                  </w:pPr>
                  <w:r>
                    <w:rPr>
                      <w:rFonts w:cs="Times New Roman"/>
                      <w:i/>
                      <w:sz w:val="20"/>
                      <w:szCs w:val="20"/>
                    </w:rPr>
                    <w:t>8. Demonstrações Contábeis</w:t>
                  </w:r>
                </w:p>
              </w:tc>
              <w:tc>
                <w:tcPr>
                  <w:tcW w:w="1108" w:type="dxa"/>
                  <w:vAlign w:val="center"/>
                </w:tcPr>
                <w:p w14:paraId="014F0E78" w14:textId="77777777" w:rsidR="000237BF" w:rsidRDefault="000237BF">
                  <w:pPr>
                    <w:spacing w:after="0" w:line="240" w:lineRule="auto"/>
                    <w:ind w:left="-108"/>
                    <w:rPr>
                      <w:rFonts w:cs="Times New Roman"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14:paraId="50EAD10F" w14:textId="77777777" w:rsidR="000237BF" w:rsidRDefault="000237BF">
                  <w:pPr>
                    <w:spacing w:after="0" w:line="240" w:lineRule="auto"/>
                    <w:ind w:left="-108"/>
                    <w:rPr>
                      <w:rFonts w:cs="Times New Roman"/>
                      <w:i/>
                      <w:sz w:val="20"/>
                      <w:szCs w:val="20"/>
                    </w:rPr>
                  </w:pPr>
                </w:p>
              </w:tc>
            </w:tr>
          </w:tbl>
          <w:p w14:paraId="0017CBFB" w14:textId="77777777" w:rsidR="000237BF" w:rsidRDefault="000237BF">
            <w:pPr>
              <w:spacing w:after="0"/>
              <w:ind w:left="357" w:hanging="323"/>
              <w:rPr>
                <w:rFonts w:cs="Times New Roman"/>
                <w:sz w:val="12"/>
                <w:szCs w:val="12"/>
              </w:rPr>
            </w:pPr>
          </w:p>
        </w:tc>
      </w:tr>
      <w:tr w:rsidR="000237BF" w14:paraId="6C2F6C5B" w14:textId="77777777">
        <w:trPr>
          <w:trHeight w:val="148"/>
        </w:trPr>
        <w:tc>
          <w:tcPr>
            <w:tcW w:w="9638" w:type="dxa"/>
            <w:gridSpan w:val="2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0D2554B5" w14:textId="77777777" w:rsidR="000237BF" w:rsidRDefault="00000000">
            <w:pPr>
              <w:spacing w:after="0" w:line="240" w:lineRule="auto"/>
              <w:ind w:right="-108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 xml:space="preserve">Resumo das informações do Fundo de Investimento </w:t>
            </w:r>
          </w:p>
        </w:tc>
      </w:tr>
      <w:tr w:rsidR="000237BF" w14:paraId="3D480801" w14:textId="77777777">
        <w:trPr>
          <w:trHeight w:val="240"/>
        </w:trPr>
        <w:tc>
          <w:tcPr>
            <w:tcW w:w="2410" w:type="dxa"/>
            <w:gridSpan w:val="7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725CDFA2" w14:textId="77777777" w:rsidR="000237BF" w:rsidRDefault="00000000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  <w:r>
              <w:t>Data de Constituição:</w:t>
            </w:r>
          </w:p>
        </w:tc>
        <w:tc>
          <w:tcPr>
            <w:tcW w:w="2030" w:type="dxa"/>
            <w:gridSpan w:val="3"/>
            <w:tcBorders>
              <w:top w:val="single" w:sz="12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6FFC3E5D" w14:textId="77777777" w:rsidR="000237BF" w:rsidRDefault="000237BF">
            <w:pPr>
              <w:spacing w:after="0" w:line="240" w:lineRule="auto"/>
              <w:jc w:val="center"/>
            </w:pPr>
          </w:p>
        </w:tc>
        <w:tc>
          <w:tcPr>
            <w:tcW w:w="3073" w:type="dxa"/>
            <w:gridSpan w:val="8"/>
            <w:tcBorders>
              <w:top w:val="single" w:sz="12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3AF16102" w14:textId="77777777" w:rsidR="000237BF" w:rsidRDefault="00000000">
            <w:pPr>
              <w:spacing w:after="0" w:line="240" w:lineRule="auto"/>
            </w:pPr>
            <w:r>
              <w:t>Data de Início das Atividades:</w:t>
            </w:r>
          </w:p>
        </w:tc>
        <w:tc>
          <w:tcPr>
            <w:tcW w:w="2125" w:type="dxa"/>
            <w:gridSpan w:val="2"/>
            <w:tcBorders>
              <w:top w:val="single" w:sz="12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592360DE" w14:textId="77777777" w:rsidR="000237BF" w:rsidRDefault="000237BF">
            <w:pPr>
              <w:spacing w:after="0" w:line="240" w:lineRule="auto"/>
              <w:rPr>
                <w:rFonts w:cs="Times New Roman"/>
                <w:b/>
                <w:sz w:val="21"/>
                <w:szCs w:val="21"/>
              </w:rPr>
            </w:pPr>
          </w:p>
        </w:tc>
      </w:tr>
      <w:tr w:rsidR="000237BF" w14:paraId="0749A5CC" w14:textId="77777777">
        <w:trPr>
          <w:trHeight w:val="156"/>
        </w:trPr>
        <w:tc>
          <w:tcPr>
            <w:tcW w:w="2410" w:type="dxa"/>
            <w:gridSpan w:val="7"/>
            <w:vMerge w:val="restart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0F67E2A9" w14:textId="77777777" w:rsidR="000237BF" w:rsidRDefault="00000000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  <w:commentRangeStart w:id="3"/>
            <w:r>
              <w:rPr>
                <w:rFonts w:cs="Times New Roman"/>
                <w:sz w:val="21"/>
                <w:szCs w:val="21"/>
              </w:rPr>
              <w:t>Política de Investimentos do Fundo</w:t>
            </w:r>
            <w:commentRangeEnd w:id="3"/>
            <w:r>
              <w:commentReference w:id="3"/>
            </w:r>
          </w:p>
        </w:tc>
        <w:tc>
          <w:tcPr>
            <w:tcW w:w="7228" w:type="dxa"/>
            <w:gridSpan w:val="13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</w:tcPr>
          <w:p w14:paraId="1F6F2E23" w14:textId="77777777" w:rsidR="000237BF" w:rsidRDefault="00000000">
            <w:pPr>
              <w:spacing w:after="0" w:line="240" w:lineRule="auto"/>
            </w:pPr>
            <w:r>
              <w:rPr>
                <w:rFonts w:cs="Times New Roman"/>
                <w:sz w:val="21"/>
                <w:szCs w:val="21"/>
              </w:rPr>
              <w:t>Índice de referência/objetivo de rentabilidade:</w:t>
            </w:r>
          </w:p>
        </w:tc>
      </w:tr>
      <w:tr w:rsidR="000237BF" w14:paraId="08DCC613" w14:textId="77777777">
        <w:trPr>
          <w:trHeight w:val="156"/>
        </w:trPr>
        <w:tc>
          <w:tcPr>
            <w:tcW w:w="2410" w:type="dxa"/>
            <w:gridSpan w:val="7"/>
            <w:vMerge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2F6A359D" w14:textId="77777777" w:rsidR="000237BF" w:rsidRDefault="000237BF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7228" w:type="dxa"/>
            <w:gridSpan w:val="13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</w:tcPr>
          <w:p w14:paraId="18978BD9" w14:textId="77777777" w:rsidR="000237BF" w:rsidRDefault="000237BF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</w:p>
        </w:tc>
      </w:tr>
      <w:tr w:rsidR="000237BF" w14:paraId="45894017" w14:textId="77777777">
        <w:trPr>
          <w:trHeight w:val="156"/>
        </w:trPr>
        <w:tc>
          <w:tcPr>
            <w:tcW w:w="2410" w:type="dxa"/>
            <w:gridSpan w:val="7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18A769E6" w14:textId="77777777" w:rsidR="000237BF" w:rsidRDefault="00000000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Público-alvo:</w:t>
            </w:r>
          </w:p>
        </w:tc>
        <w:tc>
          <w:tcPr>
            <w:tcW w:w="7228" w:type="dxa"/>
            <w:gridSpan w:val="13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</w:tcPr>
          <w:p w14:paraId="6996495C" w14:textId="77777777" w:rsidR="000237BF" w:rsidRDefault="000237BF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</w:p>
        </w:tc>
      </w:tr>
      <w:tr w:rsidR="000237BF" w14:paraId="422CA9BD" w14:textId="77777777">
        <w:trPr>
          <w:trHeight w:val="183"/>
        </w:trPr>
        <w:tc>
          <w:tcPr>
            <w:tcW w:w="2410" w:type="dxa"/>
            <w:gridSpan w:val="7"/>
            <w:vMerge w:val="restart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3D6C7AE3" w14:textId="77777777" w:rsidR="000237BF" w:rsidRDefault="00000000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Condições de Investimento (Prazos</w:t>
            </w:r>
            <w:r>
              <w:rPr>
                <w:sz w:val="21"/>
                <w:szCs w:val="21"/>
              </w:rPr>
              <w:t>/ C</w:t>
            </w:r>
            <w:r>
              <w:rPr>
                <w:rFonts w:cs="Times New Roman"/>
                <w:sz w:val="21"/>
                <w:szCs w:val="21"/>
              </w:rPr>
              <w:t xml:space="preserve">ondições para resgate)   </w:t>
            </w:r>
          </w:p>
        </w:tc>
        <w:tc>
          <w:tcPr>
            <w:tcW w:w="5103" w:type="dxa"/>
            <w:gridSpan w:val="11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5B329B7" w14:textId="77777777" w:rsidR="000237BF" w:rsidRDefault="00000000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0"/>
                <w:szCs w:val="20"/>
              </w:rPr>
              <w:t xml:space="preserve">Prazo de Duração do Fundo </w:t>
            </w:r>
          </w:p>
        </w:tc>
        <w:tc>
          <w:tcPr>
            <w:tcW w:w="212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14:paraId="4553FD63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42F61245" w14:textId="77777777">
        <w:trPr>
          <w:trHeight w:val="180"/>
        </w:trPr>
        <w:tc>
          <w:tcPr>
            <w:tcW w:w="2410" w:type="dxa"/>
            <w:gridSpan w:val="7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46788B48" w14:textId="77777777" w:rsidR="000237BF" w:rsidRDefault="000237BF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5103" w:type="dxa"/>
            <w:gridSpan w:val="11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98417E9" w14:textId="77777777" w:rsidR="000237BF" w:rsidRDefault="00000000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1"/>
                <w:szCs w:val="21"/>
              </w:rPr>
              <w:t>Prazo de Carência (dias)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14:paraId="7B95F572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43F1DC7E" w14:textId="77777777">
        <w:trPr>
          <w:trHeight w:val="180"/>
        </w:trPr>
        <w:tc>
          <w:tcPr>
            <w:tcW w:w="2410" w:type="dxa"/>
            <w:gridSpan w:val="7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7527C4A5" w14:textId="77777777" w:rsidR="000237BF" w:rsidRDefault="000237BF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5103" w:type="dxa"/>
            <w:gridSpan w:val="11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1AFD725" w14:textId="77777777" w:rsidR="000237BF" w:rsidRDefault="00000000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1"/>
                <w:szCs w:val="21"/>
              </w:rPr>
              <w:t>Prazo para Conversão de Cotas (dias)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14:paraId="21DD5AD2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72D5EA70" w14:textId="77777777">
        <w:trPr>
          <w:trHeight w:val="180"/>
        </w:trPr>
        <w:tc>
          <w:tcPr>
            <w:tcW w:w="2410" w:type="dxa"/>
            <w:gridSpan w:val="7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30A49C13" w14:textId="77777777" w:rsidR="000237BF" w:rsidRDefault="000237BF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5103" w:type="dxa"/>
            <w:gridSpan w:val="11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60457A0" w14:textId="77777777" w:rsidR="000237BF" w:rsidRDefault="00000000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1"/>
                <w:szCs w:val="21"/>
              </w:rPr>
              <w:t>Prazo para Pagamento dos Resgates (dias)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14:paraId="5FA25CFB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6183C404" w14:textId="77777777">
        <w:trPr>
          <w:trHeight w:val="47"/>
        </w:trPr>
        <w:tc>
          <w:tcPr>
            <w:tcW w:w="2410" w:type="dxa"/>
            <w:gridSpan w:val="7"/>
            <w:vMerge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138FC20D" w14:textId="77777777" w:rsidR="000237BF" w:rsidRDefault="000237BF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5103" w:type="dxa"/>
            <w:gridSpan w:val="11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</w:tcPr>
          <w:p w14:paraId="0D142DD7" w14:textId="77777777" w:rsidR="000237BF" w:rsidRDefault="00000000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1"/>
                <w:szCs w:val="21"/>
              </w:rPr>
              <w:t>Prazo Total (dias)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14:paraId="5A2F3EA9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2C333957" w14:textId="77777777">
        <w:trPr>
          <w:trHeight w:val="174"/>
        </w:trPr>
        <w:tc>
          <w:tcPr>
            <w:tcW w:w="2410" w:type="dxa"/>
            <w:gridSpan w:val="7"/>
            <w:vMerge w:val="restart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1703B981" w14:textId="77777777" w:rsidR="000237BF" w:rsidRDefault="00000000">
            <w:pPr>
              <w:spacing w:after="0"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Condições de Investimento (Taxas)</w:t>
            </w:r>
          </w:p>
        </w:tc>
        <w:tc>
          <w:tcPr>
            <w:tcW w:w="5103" w:type="dxa"/>
            <w:gridSpan w:val="11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03A7F" w14:textId="77777777" w:rsidR="000237BF" w:rsidRDefault="00000000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Taxa de entrada (%)</w:t>
            </w:r>
          </w:p>
        </w:tc>
        <w:tc>
          <w:tcPr>
            <w:tcW w:w="212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0F00C932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463E2FDF" w14:textId="77777777">
        <w:trPr>
          <w:trHeight w:val="172"/>
        </w:trPr>
        <w:tc>
          <w:tcPr>
            <w:tcW w:w="2410" w:type="dxa"/>
            <w:gridSpan w:val="7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442B7E98" w14:textId="77777777" w:rsidR="000237BF" w:rsidRDefault="000237BF">
            <w:pPr>
              <w:spacing w:after="0" w:line="240" w:lineRule="auto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5103" w:type="dxa"/>
            <w:gridSpan w:val="11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46BB4" w14:textId="77777777" w:rsidR="000237BF" w:rsidRDefault="00000000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Taxa de saída (%)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65C4B41A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386ED24A" w14:textId="77777777">
        <w:trPr>
          <w:trHeight w:val="172"/>
        </w:trPr>
        <w:tc>
          <w:tcPr>
            <w:tcW w:w="2410" w:type="dxa"/>
            <w:gridSpan w:val="7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5ABF6377" w14:textId="77777777" w:rsidR="000237BF" w:rsidRDefault="000237BF">
            <w:pPr>
              <w:spacing w:after="0" w:line="240" w:lineRule="auto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5103" w:type="dxa"/>
            <w:gridSpan w:val="11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7B57A3D1" w14:textId="77777777" w:rsidR="000237BF" w:rsidRDefault="00000000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Taxa de administração (%)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6C349617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4FFC7E5E" w14:textId="77777777">
        <w:trPr>
          <w:trHeight w:val="49"/>
        </w:trPr>
        <w:tc>
          <w:tcPr>
            <w:tcW w:w="2410" w:type="dxa"/>
            <w:gridSpan w:val="7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0E8623F2" w14:textId="77777777" w:rsidR="000237BF" w:rsidRDefault="000237BF">
            <w:pPr>
              <w:spacing w:after="0" w:line="240" w:lineRule="auto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7228" w:type="dxa"/>
            <w:gridSpan w:val="13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B1DC432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Taxa de Performance</w:t>
            </w:r>
          </w:p>
        </w:tc>
      </w:tr>
      <w:tr w:rsidR="000237BF" w14:paraId="51F4BCF5" w14:textId="77777777">
        <w:trPr>
          <w:trHeight w:val="171"/>
        </w:trPr>
        <w:tc>
          <w:tcPr>
            <w:tcW w:w="2410" w:type="dxa"/>
            <w:gridSpan w:val="7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</w:tcPr>
          <w:p w14:paraId="2488AB93" w14:textId="77777777" w:rsidR="000237BF" w:rsidRDefault="000237BF">
            <w:pPr>
              <w:spacing w:after="0" w:line="240" w:lineRule="auto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A2AEE8F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Índice de referencia</w:t>
            </w:r>
          </w:p>
        </w:tc>
        <w:tc>
          <w:tcPr>
            <w:tcW w:w="259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EBAB7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Frequência</w:t>
            </w:r>
          </w:p>
        </w:tc>
        <w:tc>
          <w:tcPr>
            <w:tcW w:w="2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C1DE55B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Linha-d`água</w:t>
            </w:r>
          </w:p>
        </w:tc>
      </w:tr>
      <w:tr w:rsidR="000237BF" w14:paraId="5D346321" w14:textId="77777777">
        <w:trPr>
          <w:trHeight w:val="269"/>
        </w:trPr>
        <w:tc>
          <w:tcPr>
            <w:tcW w:w="2410" w:type="dxa"/>
            <w:gridSpan w:val="7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double" w:sz="4" w:space="0" w:color="000000"/>
            </w:tcBorders>
            <w:vAlign w:val="center"/>
          </w:tcPr>
          <w:p w14:paraId="3501E83C" w14:textId="77777777" w:rsidR="000237BF" w:rsidRDefault="000237BF">
            <w:pPr>
              <w:spacing w:after="0" w:line="240" w:lineRule="auto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37087C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591" w:type="dxa"/>
            <w:gridSpan w:val="8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4D49D9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vAlign w:val="center"/>
          </w:tcPr>
          <w:p w14:paraId="6F16EAA3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49D30954" w14:textId="77777777">
        <w:trPr>
          <w:trHeight w:val="269"/>
        </w:trPr>
        <w:tc>
          <w:tcPr>
            <w:tcW w:w="2410" w:type="dxa"/>
            <w:gridSpan w:val="7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 w:themeFill="background1" w:themeFillShade="D9"/>
            <w:vAlign w:val="center"/>
          </w:tcPr>
          <w:p w14:paraId="3DCBC2D4" w14:textId="77777777" w:rsidR="000237BF" w:rsidRDefault="00000000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Alterações relativas ao Admin/Gestor do fundo: </w:t>
            </w:r>
          </w:p>
        </w:tc>
        <w:tc>
          <w:tcPr>
            <w:tcW w:w="7228" w:type="dxa"/>
            <w:gridSpan w:val="13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 w:themeFill="background1"/>
            <w:vAlign w:val="center"/>
          </w:tcPr>
          <w:p w14:paraId="4CFE10B0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762B0344" w14:textId="77777777">
        <w:trPr>
          <w:trHeight w:val="269"/>
        </w:trPr>
        <w:tc>
          <w:tcPr>
            <w:tcW w:w="2410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 w:themeFill="background1" w:themeFillShade="D9"/>
            <w:vAlign w:val="center"/>
          </w:tcPr>
          <w:p w14:paraId="4019A9BE" w14:textId="77777777" w:rsidR="000237BF" w:rsidRDefault="00000000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Consultas a fatos relevantes divulgados:</w:t>
            </w:r>
          </w:p>
        </w:tc>
        <w:tc>
          <w:tcPr>
            <w:tcW w:w="7228" w:type="dxa"/>
            <w:gridSpan w:val="1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 w:themeFill="background1"/>
            <w:vAlign w:val="center"/>
          </w:tcPr>
          <w:p w14:paraId="3391A9C7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1F4A0BB3" w14:textId="77777777">
        <w:trPr>
          <w:trHeight w:val="269"/>
        </w:trPr>
        <w:tc>
          <w:tcPr>
            <w:tcW w:w="2410" w:type="dxa"/>
            <w:gridSpan w:val="7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double" w:sz="4" w:space="0" w:color="000000"/>
            </w:tcBorders>
            <w:shd w:val="clear" w:color="auto" w:fill="D9D9D9" w:themeFill="background1" w:themeFillShade="D9"/>
            <w:vAlign w:val="center"/>
          </w:tcPr>
          <w:p w14:paraId="6B294EF2" w14:textId="77777777" w:rsidR="000237BF" w:rsidRDefault="00000000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Análise da aderência do fundo ao perfil da carteira do RPPS e à Política de Investimentos:</w:t>
            </w:r>
          </w:p>
        </w:tc>
        <w:tc>
          <w:tcPr>
            <w:tcW w:w="7228" w:type="dxa"/>
            <w:gridSpan w:val="13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vAlign w:val="center"/>
          </w:tcPr>
          <w:p w14:paraId="2AC694DF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4A8B9FA3" w14:textId="77777777">
        <w:trPr>
          <w:trHeight w:val="269"/>
        </w:trPr>
        <w:tc>
          <w:tcPr>
            <w:tcW w:w="2410" w:type="dxa"/>
            <w:gridSpan w:val="7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double" w:sz="4" w:space="0" w:color="000000"/>
            </w:tcBorders>
            <w:shd w:val="clear" w:color="auto" w:fill="D9D9D9" w:themeFill="background1" w:themeFillShade="D9"/>
            <w:vAlign w:val="center"/>
          </w:tcPr>
          <w:p w14:paraId="76AF9FF3" w14:textId="77777777" w:rsidR="000237BF" w:rsidRDefault="00000000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lastRenderedPageBreak/>
              <w:t>Principais riscos associados ao Fundo:</w:t>
            </w:r>
          </w:p>
        </w:tc>
        <w:tc>
          <w:tcPr>
            <w:tcW w:w="7228" w:type="dxa"/>
            <w:gridSpan w:val="13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vAlign w:val="center"/>
          </w:tcPr>
          <w:p w14:paraId="4A9829E2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3F069729" w14:textId="77777777">
        <w:trPr>
          <w:trHeight w:val="148"/>
        </w:trPr>
        <w:tc>
          <w:tcPr>
            <w:tcW w:w="9638" w:type="dxa"/>
            <w:gridSpan w:val="2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69781691" w14:textId="77777777" w:rsidR="000237BF" w:rsidRDefault="00000000">
            <w:pPr>
              <w:spacing w:after="0" w:line="240" w:lineRule="auto"/>
              <w:ind w:right="-108"/>
              <w:rPr>
                <w:rFonts w:cs="Times New Roman"/>
                <w:b/>
                <w:sz w:val="21"/>
                <w:szCs w:val="21"/>
              </w:rPr>
            </w:pPr>
            <w:commentRangeStart w:id="4"/>
            <w:r>
              <w:rPr>
                <w:rFonts w:cs="Times New Roman"/>
                <w:b/>
                <w:sz w:val="21"/>
                <w:szCs w:val="21"/>
              </w:rPr>
              <w:t>Histórico de Rentabilidade do Fundo</w:t>
            </w:r>
            <w:commentRangeEnd w:id="4"/>
            <w:r>
              <w:commentReference w:id="4"/>
            </w:r>
          </w:p>
        </w:tc>
      </w:tr>
      <w:tr w:rsidR="000237BF" w14:paraId="07F65BC0" w14:textId="77777777">
        <w:trPr>
          <w:trHeight w:val="822"/>
        </w:trPr>
        <w:tc>
          <w:tcPr>
            <w:tcW w:w="10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7AE1DB9A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Ano</w:t>
            </w:r>
          </w:p>
        </w:tc>
        <w:tc>
          <w:tcPr>
            <w:tcW w:w="834" w:type="dxa"/>
            <w:gridSpan w:val="2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45B2AFBC" w14:textId="77777777" w:rsidR="000237BF" w:rsidRDefault="00000000">
            <w:pPr>
              <w:spacing w:after="0" w:line="240" w:lineRule="auto"/>
              <w:ind w:left="-104" w:right="-108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Nº de Cotistas</w:t>
            </w:r>
          </w:p>
        </w:tc>
        <w:tc>
          <w:tcPr>
            <w:tcW w:w="1418" w:type="dxa"/>
            <w:gridSpan w:val="3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730CA4D2" w14:textId="77777777" w:rsidR="000237BF" w:rsidRDefault="00000000">
            <w:pPr>
              <w:spacing w:after="0" w:line="240" w:lineRule="auto"/>
              <w:ind w:left="-106" w:right="-108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Patrimônio Líquido</w:t>
            </w:r>
          </w:p>
          <w:p w14:paraId="471C1136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(R$)</w:t>
            </w:r>
          </w:p>
        </w:tc>
        <w:tc>
          <w:tcPr>
            <w:tcW w:w="1275" w:type="dxa"/>
            <w:gridSpan w:val="3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1ACD2773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Valor da</w:t>
            </w:r>
          </w:p>
          <w:p w14:paraId="4B6F30A8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Cota do Fundo</w:t>
            </w:r>
          </w:p>
          <w:p w14:paraId="03AA7A9F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(R$)</w:t>
            </w:r>
          </w:p>
        </w:tc>
        <w:tc>
          <w:tcPr>
            <w:tcW w:w="1276" w:type="dxa"/>
            <w:gridSpan w:val="3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3E2ED438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Rentabilidade</w:t>
            </w:r>
          </w:p>
          <w:p w14:paraId="25903380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(%)</w:t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28147019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Variação % do índice de referência</w:t>
            </w:r>
          </w:p>
        </w:tc>
        <w:tc>
          <w:tcPr>
            <w:tcW w:w="2693" w:type="dxa"/>
            <w:gridSpan w:val="4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331D2435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b/>
                <w:sz w:val="19"/>
                <w:szCs w:val="19"/>
              </w:rPr>
            </w:pPr>
            <w:r>
              <w:rPr>
                <w:rFonts w:cs="Times New Roman"/>
                <w:b/>
                <w:sz w:val="19"/>
                <w:szCs w:val="19"/>
              </w:rPr>
              <w:t>Contribuição em relação ao índice de referência/ ou</w:t>
            </w:r>
          </w:p>
          <w:p w14:paraId="0002D6C8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19"/>
                <w:szCs w:val="19"/>
              </w:rPr>
              <w:t>Desempenho do fundo como % do índice de referência</w:t>
            </w:r>
          </w:p>
        </w:tc>
      </w:tr>
      <w:tr w:rsidR="000237BF" w14:paraId="728026ED" w14:textId="77777777">
        <w:trPr>
          <w:trHeight w:val="142"/>
        </w:trPr>
        <w:tc>
          <w:tcPr>
            <w:tcW w:w="1008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112A84DC" w14:textId="2F96C969" w:rsidR="000237BF" w:rsidRDefault="00000000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20</w:t>
            </w:r>
            <w:r w:rsidR="00044A44">
              <w:rPr>
                <w:rFonts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27379E66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1BC46B73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75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595ADDB0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0DF78AA6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6C8EB062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693" w:type="dxa"/>
            <w:gridSpan w:val="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14:paraId="391194A4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</w:tr>
      <w:tr w:rsidR="000237BF" w14:paraId="60EAF554" w14:textId="77777777">
        <w:trPr>
          <w:trHeight w:val="142"/>
        </w:trPr>
        <w:tc>
          <w:tcPr>
            <w:tcW w:w="1008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396239A6" w14:textId="5713B389" w:rsidR="000237BF" w:rsidRDefault="00000000">
            <w:pPr>
              <w:spacing w:after="0" w:line="240" w:lineRule="auto"/>
              <w:jc w:val="center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0"/>
                <w:szCs w:val="20"/>
              </w:rPr>
              <w:t>20</w:t>
            </w:r>
            <w:r w:rsidR="00044A44">
              <w:rPr>
                <w:rFonts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084A7059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2AC4AE0C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75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5655C02D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32BA5291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30FE64CF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693" w:type="dxa"/>
            <w:gridSpan w:val="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14:paraId="2A6E34C3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</w:tr>
      <w:tr w:rsidR="000237BF" w14:paraId="3FE88F7E" w14:textId="77777777">
        <w:trPr>
          <w:trHeight w:val="142"/>
        </w:trPr>
        <w:tc>
          <w:tcPr>
            <w:tcW w:w="1008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30D28536" w14:textId="3F4C08B2" w:rsidR="000237BF" w:rsidRDefault="00000000">
            <w:pPr>
              <w:spacing w:after="0" w:line="240" w:lineRule="auto"/>
              <w:jc w:val="center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0"/>
                <w:szCs w:val="20"/>
              </w:rPr>
              <w:t>20</w:t>
            </w:r>
            <w:r w:rsidR="00044A44">
              <w:rPr>
                <w:rFonts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174D3F76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0988595A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75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4ED8901C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651D67C6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3422FC75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693" w:type="dxa"/>
            <w:gridSpan w:val="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14:paraId="3D3BF310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</w:tr>
      <w:tr w:rsidR="000237BF" w14:paraId="14C54799" w14:textId="77777777">
        <w:trPr>
          <w:trHeight w:val="142"/>
        </w:trPr>
        <w:tc>
          <w:tcPr>
            <w:tcW w:w="1008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57D5B714" w14:textId="60AB045B" w:rsidR="000237BF" w:rsidRDefault="00000000">
            <w:pPr>
              <w:spacing w:after="0" w:line="240" w:lineRule="auto"/>
              <w:jc w:val="center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0"/>
                <w:szCs w:val="20"/>
              </w:rPr>
              <w:t>20</w:t>
            </w:r>
            <w:r w:rsidR="00044A44">
              <w:rPr>
                <w:rFonts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3CDD6018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13BC4CCB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75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39DAB394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16281893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1B4370C8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693" w:type="dxa"/>
            <w:gridSpan w:val="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14:paraId="054A7709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</w:tr>
      <w:tr w:rsidR="000237BF" w14:paraId="23522344" w14:textId="77777777">
        <w:trPr>
          <w:trHeight w:val="142"/>
        </w:trPr>
        <w:tc>
          <w:tcPr>
            <w:tcW w:w="1008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6F587C51" w14:textId="4F369B56" w:rsidR="000237BF" w:rsidRDefault="00000000">
            <w:pPr>
              <w:spacing w:after="0" w:line="240" w:lineRule="auto"/>
              <w:jc w:val="center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0"/>
                <w:szCs w:val="20"/>
              </w:rPr>
              <w:t>20</w:t>
            </w:r>
            <w:r w:rsidR="00044A44">
              <w:rPr>
                <w:rFonts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30A6110F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6DE939FF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75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2762EBC4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18FB890F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04C5C989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693" w:type="dxa"/>
            <w:gridSpan w:val="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14:paraId="32D15261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1"/>
                <w:szCs w:val="21"/>
              </w:rPr>
            </w:pPr>
          </w:p>
        </w:tc>
      </w:tr>
      <w:tr w:rsidR="000237BF" w14:paraId="2EBFF2B0" w14:textId="77777777">
        <w:trPr>
          <w:trHeight w:val="390"/>
        </w:trPr>
        <w:tc>
          <w:tcPr>
            <w:tcW w:w="1843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211F9AE2" w14:textId="77777777" w:rsidR="000237BF" w:rsidRDefault="00000000">
            <w:pPr>
              <w:spacing w:after="0" w:line="240" w:lineRule="auto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Análise conclusiva </w:t>
            </w:r>
            <w:commentRangeStart w:id="5"/>
            <w:commentRangeEnd w:id="5"/>
            <w:r>
              <w:commentReference w:id="5"/>
            </w:r>
            <w:r>
              <w:rPr>
                <w:rFonts w:cs="Times New Roman"/>
                <w:sz w:val="21"/>
                <w:szCs w:val="21"/>
              </w:rPr>
              <w:t>e comparativa com outros fundos:</w:t>
            </w:r>
          </w:p>
        </w:tc>
        <w:tc>
          <w:tcPr>
            <w:tcW w:w="7795" w:type="dxa"/>
            <w:gridSpan w:val="1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48585E6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b/>
                <w:sz w:val="21"/>
                <w:szCs w:val="21"/>
              </w:rPr>
            </w:pPr>
          </w:p>
          <w:p w14:paraId="216EB26E" w14:textId="77777777" w:rsidR="000237BF" w:rsidRDefault="000237BF">
            <w:pPr>
              <w:spacing w:after="0" w:line="240" w:lineRule="auto"/>
              <w:ind w:left="-108" w:right="-108"/>
              <w:jc w:val="center"/>
              <w:rPr>
                <w:rFonts w:cs="Times New Roman"/>
                <w:b/>
                <w:sz w:val="21"/>
                <w:szCs w:val="21"/>
              </w:rPr>
            </w:pPr>
          </w:p>
        </w:tc>
      </w:tr>
      <w:tr w:rsidR="000237BF" w14:paraId="433F5AF7" w14:textId="77777777">
        <w:trPr>
          <w:trHeight w:val="65"/>
        </w:trPr>
        <w:tc>
          <w:tcPr>
            <w:tcW w:w="9638" w:type="dxa"/>
            <w:gridSpan w:val="2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14CE23C8" w14:textId="77777777" w:rsidR="000237BF" w:rsidRDefault="00000000">
            <w:pPr>
              <w:spacing w:after="0" w:line="240" w:lineRule="auto"/>
              <w:ind w:left="-108" w:right="-108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1"/>
                <w:szCs w:val="21"/>
              </w:rPr>
              <w:t xml:space="preserve"> Análise da Carteira do Fundo de Investimento</w:t>
            </w:r>
          </w:p>
        </w:tc>
      </w:tr>
      <w:tr w:rsidR="000237BF" w14:paraId="5ABB383C" w14:textId="77777777">
        <w:trPr>
          <w:trHeight w:val="241"/>
        </w:trPr>
        <w:tc>
          <w:tcPr>
            <w:tcW w:w="1843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70918F1E" w14:textId="77777777" w:rsidR="000237BF" w:rsidRDefault="00000000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Composição da carteira (atual)</w:t>
            </w:r>
          </w:p>
        </w:tc>
        <w:tc>
          <w:tcPr>
            <w:tcW w:w="6380" w:type="dxa"/>
            <w:gridSpan w:val="14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B2C667D" w14:textId="77777777" w:rsidR="000237BF" w:rsidRDefault="00000000">
            <w:pPr>
              <w:spacing w:after="0" w:line="240" w:lineRule="auto"/>
              <w:ind w:right="-108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Espécie de ativos</w:t>
            </w:r>
          </w:p>
        </w:tc>
        <w:tc>
          <w:tcPr>
            <w:tcW w:w="1415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164952A" w14:textId="77777777" w:rsidR="000237BF" w:rsidRDefault="00000000">
            <w:pPr>
              <w:spacing w:after="0" w:line="240" w:lineRule="auto"/>
              <w:ind w:left="-106" w:right="-108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% do PL</w:t>
            </w:r>
          </w:p>
        </w:tc>
      </w:tr>
      <w:tr w:rsidR="000237BF" w14:paraId="69D0F4EB" w14:textId="77777777">
        <w:trPr>
          <w:trHeight w:val="145"/>
        </w:trPr>
        <w:tc>
          <w:tcPr>
            <w:tcW w:w="1843" w:type="dxa"/>
            <w:gridSpan w:val="5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 w:themeFill="background1" w:themeFillShade="D9"/>
            <w:vAlign w:val="center"/>
          </w:tcPr>
          <w:p w14:paraId="5B6936AE" w14:textId="77777777" w:rsidR="000237BF" w:rsidRDefault="000237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80" w:type="dxa"/>
            <w:gridSpan w:val="1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6E6385BA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7B0E2C93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5573091F" w14:textId="77777777">
        <w:trPr>
          <w:trHeight w:val="145"/>
        </w:trPr>
        <w:tc>
          <w:tcPr>
            <w:tcW w:w="1843" w:type="dxa"/>
            <w:gridSpan w:val="5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 w:themeFill="background1" w:themeFillShade="D9"/>
            <w:vAlign w:val="center"/>
          </w:tcPr>
          <w:p w14:paraId="1050BC68" w14:textId="77777777" w:rsidR="000237BF" w:rsidRDefault="000237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80" w:type="dxa"/>
            <w:gridSpan w:val="1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04589DE1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56AD67C6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7F5B8D73" w14:textId="77777777">
        <w:trPr>
          <w:trHeight w:val="145"/>
        </w:trPr>
        <w:tc>
          <w:tcPr>
            <w:tcW w:w="1843" w:type="dxa"/>
            <w:gridSpan w:val="5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 w:themeFill="background1" w:themeFillShade="D9"/>
            <w:vAlign w:val="center"/>
          </w:tcPr>
          <w:p w14:paraId="3931BD35" w14:textId="77777777" w:rsidR="000237BF" w:rsidRDefault="000237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80" w:type="dxa"/>
            <w:gridSpan w:val="1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44347704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2BC6A959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12306E61" w14:textId="77777777">
        <w:trPr>
          <w:trHeight w:val="145"/>
        </w:trPr>
        <w:tc>
          <w:tcPr>
            <w:tcW w:w="1843" w:type="dxa"/>
            <w:gridSpan w:val="5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 w:themeFill="background1" w:themeFillShade="D9"/>
            <w:vAlign w:val="center"/>
          </w:tcPr>
          <w:p w14:paraId="764E77F9" w14:textId="77777777" w:rsidR="000237BF" w:rsidRDefault="000237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80" w:type="dxa"/>
            <w:gridSpan w:val="1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3B5D8DC2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0F142086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72E742FA" w14:textId="77777777">
        <w:trPr>
          <w:trHeight w:val="47"/>
        </w:trPr>
        <w:tc>
          <w:tcPr>
            <w:tcW w:w="1843" w:type="dxa"/>
            <w:gridSpan w:val="5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 w:themeFill="background1" w:themeFillShade="D9"/>
            <w:vAlign w:val="center"/>
          </w:tcPr>
          <w:p w14:paraId="67072D78" w14:textId="77777777" w:rsidR="000237BF" w:rsidRDefault="000237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80" w:type="dxa"/>
            <w:gridSpan w:val="1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19683135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4D348536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2BB0010C" w14:textId="77777777">
        <w:trPr>
          <w:trHeight w:val="145"/>
        </w:trPr>
        <w:tc>
          <w:tcPr>
            <w:tcW w:w="9638" w:type="dxa"/>
            <w:gridSpan w:val="2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D017346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6"/>
                <w:szCs w:val="20"/>
              </w:rPr>
            </w:pPr>
          </w:p>
        </w:tc>
      </w:tr>
      <w:tr w:rsidR="000237BF" w14:paraId="71BEB972" w14:textId="77777777">
        <w:trPr>
          <w:trHeight w:val="244"/>
        </w:trPr>
        <w:tc>
          <w:tcPr>
            <w:tcW w:w="1843" w:type="dxa"/>
            <w:gridSpan w:val="5"/>
            <w:vMerge w:val="restart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1A25012E" w14:textId="77777777" w:rsidR="000237BF" w:rsidRDefault="00000000">
            <w:pPr>
              <w:spacing w:after="0" w:line="240" w:lineRule="auto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1"/>
                <w:szCs w:val="21"/>
              </w:rPr>
              <w:t>Caso o Fundo aplique em cotas de outros Fundos de Investimento</w:t>
            </w:r>
          </w:p>
        </w:tc>
        <w:tc>
          <w:tcPr>
            <w:tcW w:w="2527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  <w:vAlign w:val="center"/>
          </w:tcPr>
          <w:p w14:paraId="18AAF0B2" w14:textId="77777777" w:rsidR="000237BF" w:rsidRDefault="00000000">
            <w:pPr>
              <w:spacing w:after="0" w:line="240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CNPJ Fundo(s) </w:t>
            </w:r>
          </w:p>
        </w:tc>
        <w:tc>
          <w:tcPr>
            <w:tcW w:w="3852" w:type="dxa"/>
            <w:gridSpan w:val="10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  <w:vAlign w:val="center"/>
          </w:tcPr>
          <w:p w14:paraId="70E08BDE" w14:textId="77777777" w:rsidR="000237BF" w:rsidRDefault="00000000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Classificação Resolução CMN</w:t>
            </w:r>
          </w:p>
        </w:tc>
        <w:tc>
          <w:tcPr>
            <w:tcW w:w="141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  <w:vAlign w:val="center"/>
          </w:tcPr>
          <w:p w14:paraId="7162AE1E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% do PL</w:t>
            </w:r>
          </w:p>
        </w:tc>
      </w:tr>
      <w:tr w:rsidR="000237BF" w14:paraId="5AAD0638" w14:textId="77777777">
        <w:trPr>
          <w:trHeight w:val="123"/>
        </w:trPr>
        <w:tc>
          <w:tcPr>
            <w:tcW w:w="1843" w:type="dxa"/>
            <w:gridSpan w:val="5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3CDD30B1" w14:textId="77777777" w:rsidR="000237BF" w:rsidRDefault="000237BF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527" w:type="dxa"/>
            <w:gridSpan w:val="4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0CA1CDE5" w14:textId="77777777" w:rsidR="000237BF" w:rsidRDefault="00000000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</w:t>
            </w:r>
          </w:p>
        </w:tc>
        <w:tc>
          <w:tcPr>
            <w:tcW w:w="3852" w:type="dxa"/>
            <w:gridSpan w:val="10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36648AA1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4A27246B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450E1D21" w14:textId="77777777">
        <w:trPr>
          <w:trHeight w:val="69"/>
        </w:trPr>
        <w:tc>
          <w:tcPr>
            <w:tcW w:w="1843" w:type="dxa"/>
            <w:gridSpan w:val="5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3AD47B05" w14:textId="77777777" w:rsidR="000237BF" w:rsidRDefault="000237BF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527" w:type="dxa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04803F25" w14:textId="77777777" w:rsidR="000237BF" w:rsidRDefault="00000000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2.</w:t>
            </w:r>
          </w:p>
        </w:tc>
        <w:tc>
          <w:tcPr>
            <w:tcW w:w="38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47031721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5C9B18AA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045835C3" w14:textId="77777777">
        <w:trPr>
          <w:trHeight w:val="123"/>
        </w:trPr>
        <w:tc>
          <w:tcPr>
            <w:tcW w:w="1843" w:type="dxa"/>
            <w:gridSpan w:val="5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49805FFE" w14:textId="77777777" w:rsidR="000237BF" w:rsidRDefault="000237BF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527" w:type="dxa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5CEF676B" w14:textId="77777777" w:rsidR="000237BF" w:rsidRDefault="00000000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3.</w:t>
            </w:r>
          </w:p>
        </w:tc>
        <w:tc>
          <w:tcPr>
            <w:tcW w:w="38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675F4D09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4E1B31F4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1B2FA308" w14:textId="77777777">
        <w:trPr>
          <w:trHeight w:val="123"/>
        </w:trPr>
        <w:tc>
          <w:tcPr>
            <w:tcW w:w="1843" w:type="dxa"/>
            <w:gridSpan w:val="5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47131E54" w14:textId="77777777" w:rsidR="000237BF" w:rsidRDefault="000237BF">
            <w:pPr>
              <w:spacing w:after="0" w:line="240" w:lineRule="auto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527" w:type="dxa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437F67F7" w14:textId="77777777" w:rsidR="000237BF" w:rsidRDefault="00000000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.....</w:t>
            </w:r>
          </w:p>
        </w:tc>
        <w:tc>
          <w:tcPr>
            <w:tcW w:w="38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09C43458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4718BDA1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39E6CE25" w14:textId="77777777">
        <w:trPr>
          <w:trHeight w:val="64"/>
        </w:trPr>
        <w:tc>
          <w:tcPr>
            <w:tcW w:w="1843" w:type="dxa"/>
            <w:gridSpan w:val="5"/>
            <w:vMerge w:val="restart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E1FB5" w14:textId="77777777" w:rsidR="000237BF" w:rsidRDefault="00000000">
            <w:pPr>
              <w:spacing w:after="0" w:line="240" w:lineRule="auto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Maiores emissores de títulos de crédito privado em estoque do Fundo</w:t>
            </w:r>
          </w:p>
        </w:tc>
        <w:tc>
          <w:tcPr>
            <w:tcW w:w="2527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32644" w14:textId="77777777" w:rsidR="000237BF" w:rsidRDefault="00000000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Emissor (CPF/CNPJ)</w:t>
            </w:r>
          </w:p>
        </w:tc>
        <w:tc>
          <w:tcPr>
            <w:tcW w:w="3852" w:type="dxa"/>
            <w:gridSpan w:val="10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FCB6F" w14:textId="77777777" w:rsidR="000237BF" w:rsidRDefault="00000000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Tipo de Emissor</w:t>
            </w:r>
          </w:p>
        </w:tc>
        <w:tc>
          <w:tcPr>
            <w:tcW w:w="141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6EC14CD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% do PL</w:t>
            </w:r>
          </w:p>
        </w:tc>
      </w:tr>
      <w:tr w:rsidR="000237BF" w14:paraId="2448A044" w14:textId="77777777">
        <w:trPr>
          <w:trHeight w:val="116"/>
        </w:trPr>
        <w:tc>
          <w:tcPr>
            <w:tcW w:w="1843" w:type="dxa"/>
            <w:gridSpan w:val="5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F3AD4" w14:textId="77777777" w:rsidR="000237BF" w:rsidRDefault="000237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5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3A00CB9B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8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4B8FC510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6587C2CA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78623C0D" w14:textId="77777777">
        <w:trPr>
          <w:trHeight w:val="47"/>
        </w:trPr>
        <w:tc>
          <w:tcPr>
            <w:tcW w:w="1843" w:type="dxa"/>
            <w:gridSpan w:val="5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9253A" w14:textId="77777777" w:rsidR="000237BF" w:rsidRDefault="000237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5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5855D159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8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6F4D34C5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7FEE69EA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062AA109" w14:textId="77777777">
        <w:trPr>
          <w:trHeight w:val="47"/>
        </w:trPr>
        <w:tc>
          <w:tcPr>
            <w:tcW w:w="1843" w:type="dxa"/>
            <w:gridSpan w:val="5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6BD46" w14:textId="77777777" w:rsidR="000237BF" w:rsidRDefault="000237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5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76B81EB0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8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107E344F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54A9839A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3475E6B0" w14:textId="77777777">
        <w:trPr>
          <w:trHeight w:val="47"/>
        </w:trPr>
        <w:tc>
          <w:tcPr>
            <w:tcW w:w="1843" w:type="dxa"/>
            <w:gridSpan w:val="5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093F0" w14:textId="77777777" w:rsidR="000237BF" w:rsidRDefault="000237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5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75E82478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8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65CBF7F8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5CF4BFFB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7C295FBF" w14:textId="77777777">
        <w:trPr>
          <w:trHeight w:val="87"/>
        </w:trPr>
        <w:tc>
          <w:tcPr>
            <w:tcW w:w="1843" w:type="dxa"/>
            <w:gridSpan w:val="5"/>
            <w:vMerge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2A1FB3FF" w14:textId="77777777" w:rsidR="000237BF" w:rsidRDefault="000237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527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1D49111C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852" w:type="dxa"/>
            <w:gridSpan w:val="10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17221FFD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1331E4F6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068629BC" w14:textId="77777777">
        <w:trPr>
          <w:trHeight w:val="145"/>
        </w:trPr>
        <w:tc>
          <w:tcPr>
            <w:tcW w:w="10" w:type="dxa"/>
          </w:tcPr>
          <w:p w14:paraId="5A4B0CEF" w14:textId="77777777" w:rsidR="000237BF" w:rsidRDefault="000237BF">
            <w:pPr>
              <w:spacing w:after="0" w:line="240" w:lineRule="auto"/>
            </w:pPr>
          </w:p>
        </w:tc>
        <w:tc>
          <w:tcPr>
            <w:tcW w:w="4360" w:type="dxa"/>
            <w:gridSpan w:val="8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0C3C120E" w14:textId="77777777" w:rsidR="000237BF" w:rsidRDefault="00000000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Carteira do Fundo é aderente à Política de Investimentos estabelecida em seu regulamento e com a classificação na Resolução CMN</w:t>
            </w:r>
          </w:p>
        </w:tc>
        <w:tc>
          <w:tcPr>
            <w:tcW w:w="5268" w:type="dxa"/>
            <w:gridSpan w:val="11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78D65C5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290A3687" w14:textId="77777777">
        <w:trPr>
          <w:trHeight w:val="145"/>
        </w:trPr>
        <w:tc>
          <w:tcPr>
            <w:tcW w:w="10" w:type="dxa"/>
          </w:tcPr>
          <w:p w14:paraId="63FBCBD0" w14:textId="77777777" w:rsidR="000237BF" w:rsidRDefault="000237BF">
            <w:pPr>
              <w:spacing w:after="0" w:line="240" w:lineRule="auto"/>
            </w:pPr>
          </w:p>
        </w:tc>
        <w:tc>
          <w:tcPr>
            <w:tcW w:w="6227" w:type="dxa"/>
            <w:gridSpan w:val="1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6E572" w14:textId="77777777" w:rsidR="000237BF" w:rsidRDefault="00000000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Prazo médio da carteira de títulos do Fundo (em meses (30) dias)</w:t>
            </w:r>
          </w:p>
        </w:tc>
        <w:tc>
          <w:tcPr>
            <w:tcW w:w="3401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DE9D9" w:themeFill="accent6" w:themeFillTint="33"/>
            <w:vAlign w:val="center"/>
          </w:tcPr>
          <w:p w14:paraId="625D1C0E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6811EA7E" w14:textId="77777777">
        <w:trPr>
          <w:trHeight w:val="145"/>
        </w:trPr>
        <w:tc>
          <w:tcPr>
            <w:tcW w:w="10" w:type="dxa"/>
          </w:tcPr>
          <w:p w14:paraId="07DAB309" w14:textId="77777777" w:rsidR="000237BF" w:rsidRDefault="000237BF">
            <w:pPr>
              <w:spacing w:after="0" w:line="240" w:lineRule="auto"/>
            </w:pPr>
          </w:p>
        </w:tc>
        <w:tc>
          <w:tcPr>
            <w:tcW w:w="4360" w:type="dxa"/>
            <w:gridSpan w:val="8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6C131983" w14:textId="77777777" w:rsidR="000237BF" w:rsidRDefault="00000000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Compatibilidade do Fundo com as obrigações presentes e futuras do RPPS</w:t>
            </w:r>
          </w:p>
        </w:tc>
        <w:tc>
          <w:tcPr>
            <w:tcW w:w="5268" w:type="dxa"/>
            <w:gridSpan w:val="11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3C6AE1A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3BD4C929" w14:textId="77777777">
        <w:trPr>
          <w:trHeight w:val="80"/>
        </w:trPr>
        <w:tc>
          <w:tcPr>
            <w:tcW w:w="2127" w:type="dxa"/>
            <w:gridSpan w:val="6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125DD5D1" w14:textId="77777777" w:rsidR="000237BF" w:rsidRDefault="00000000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Nota de Risco de Crédito</w:t>
            </w:r>
          </w:p>
        </w:tc>
        <w:tc>
          <w:tcPr>
            <w:tcW w:w="5385" w:type="dxa"/>
            <w:gridSpan w:val="1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4E077F0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Agência de risco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265F0D4" w14:textId="77777777" w:rsidR="000237BF" w:rsidRDefault="00000000">
            <w:pPr>
              <w:spacing w:after="0" w:line="240" w:lineRule="auto"/>
              <w:ind w:left="-108" w:right="-108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Nota</w:t>
            </w:r>
          </w:p>
        </w:tc>
      </w:tr>
      <w:tr w:rsidR="000237BF" w14:paraId="716E3C51" w14:textId="77777777">
        <w:trPr>
          <w:trHeight w:val="80"/>
        </w:trPr>
        <w:tc>
          <w:tcPr>
            <w:tcW w:w="2127" w:type="dxa"/>
            <w:gridSpan w:val="6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6D36030F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5" w:type="dxa"/>
            <w:gridSpan w:val="1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C203622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AC98E8C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  <w:tr w:rsidR="000237BF" w14:paraId="6097702B" w14:textId="77777777">
        <w:trPr>
          <w:trHeight w:val="80"/>
        </w:trPr>
        <w:tc>
          <w:tcPr>
            <w:tcW w:w="9638" w:type="dxa"/>
            <w:gridSpan w:val="20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vAlign w:val="center"/>
          </w:tcPr>
          <w:p w14:paraId="2D0CD6C1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6"/>
                <w:szCs w:val="20"/>
              </w:rPr>
            </w:pPr>
          </w:p>
        </w:tc>
      </w:tr>
      <w:tr w:rsidR="000237BF" w14:paraId="74C01B7C" w14:textId="77777777">
        <w:trPr>
          <w:trHeight w:val="80"/>
        </w:trPr>
        <w:tc>
          <w:tcPr>
            <w:tcW w:w="2127" w:type="dxa"/>
            <w:gridSpan w:val="6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2CB71B75" w14:textId="77777777" w:rsidR="000237BF" w:rsidRDefault="0000000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commentRangeStart w:id="6"/>
            <w:r>
              <w:rPr>
                <w:rFonts w:cs="Times New Roman"/>
                <w:b/>
                <w:sz w:val="20"/>
                <w:szCs w:val="20"/>
              </w:rPr>
              <w:t>Comentários Adicionais</w:t>
            </w:r>
            <w:commentRangeEnd w:id="6"/>
            <w:r>
              <w:commentReference w:id="6"/>
            </w:r>
          </w:p>
        </w:tc>
        <w:tc>
          <w:tcPr>
            <w:tcW w:w="7511" w:type="dxa"/>
            <w:gridSpan w:val="1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7A51852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  <w:p w14:paraId="63A2B9D5" w14:textId="77777777" w:rsidR="000237BF" w:rsidRDefault="000237BF">
            <w:pPr>
              <w:spacing w:after="0" w:line="240" w:lineRule="auto"/>
              <w:ind w:left="-108" w:right="-108"/>
              <w:rPr>
                <w:rFonts w:cs="Times New Roman"/>
                <w:sz w:val="20"/>
                <w:szCs w:val="20"/>
              </w:rPr>
            </w:pPr>
          </w:p>
        </w:tc>
      </w:tr>
    </w:tbl>
    <w:p w14:paraId="08EB4E99" w14:textId="77777777" w:rsidR="000237BF" w:rsidRDefault="000237BF">
      <w:pPr>
        <w:spacing w:after="0"/>
        <w:jc w:val="both"/>
        <w:rPr>
          <w:rFonts w:eastAsia="Times New Roman" w:cs="Times New Roman"/>
          <w:b/>
          <w:sz w:val="21"/>
          <w:szCs w:val="21"/>
          <w:lang w:eastAsia="pt-BR"/>
        </w:rPr>
      </w:pPr>
    </w:p>
    <w:p w14:paraId="46330272" w14:textId="77777777" w:rsidR="000237BF" w:rsidRDefault="00000000">
      <w:pPr>
        <w:spacing w:after="0"/>
        <w:jc w:val="both"/>
        <w:rPr>
          <w:rFonts w:eastAsia="Times New Roman" w:cs="Times New Roman"/>
          <w:b/>
          <w:sz w:val="21"/>
          <w:szCs w:val="21"/>
          <w:lang w:eastAsia="pt-BR"/>
        </w:rPr>
      </w:pPr>
      <w:r>
        <w:rPr>
          <w:rFonts w:eastAsia="Times New Roman" w:cs="Times New Roman"/>
          <w:b/>
          <w:sz w:val="21"/>
          <w:szCs w:val="21"/>
          <w:lang w:eastAsia="pt-BR"/>
        </w:rPr>
        <w:t>Declaro que tenho conhecimento dos aspectos que caracterizam este Fundo de Investimento, em relação ao conteúdo de seu Regulamento e de fatos relevantes que possam contribuir para seu desempenho, além de sua compatibilidade ao perfil da carteira e à Política de Investimentos do RPPS.</w:t>
      </w:r>
    </w:p>
    <w:tbl>
      <w:tblPr>
        <w:tblStyle w:val="Tabelacomgrade"/>
        <w:tblW w:w="9376" w:type="dxa"/>
        <w:tblInd w:w="-15" w:type="dxa"/>
        <w:tblCellMar>
          <w:left w:w="132" w:type="dxa"/>
        </w:tblCellMar>
        <w:tblLook w:val="00A0" w:firstRow="1" w:lastRow="0" w:firstColumn="1" w:lastColumn="0" w:noHBand="0" w:noVBand="0"/>
      </w:tblPr>
      <w:tblGrid>
        <w:gridCol w:w="3127"/>
        <w:gridCol w:w="2112"/>
        <w:gridCol w:w="1989"/>
        <w:gridCol w:w="2148"/>
      </w:tblGrid>
      <w:tr w:rsidR="000237BF" w14:paraId="50DC65B7" w14:textId="77777777">
        <w:trPr>
          <w:trHeight w:val="145"/>
        </w:trPr>
        <w:tc>
          <w:tcPr>
            <w:tcW w:w="5238" w:type="dxa"/>
            <w:gridSpan w:val="2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vAlign w:val="center"/>
          </w:tcPr>
          <w:p w14:paraId="2DF1B877" w14:textId="77777777" w:rsidR="000237BF" w:rsidRDefault="00000000">
            <w:pPr>
              <w:spacing w:after="0" w:line="240" w:lineRule="auto"/>
              <w:jc w:val="right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Data:</w:t>
            </w:r>
          </w:p>
        </w:tc>
        <w:tc>
          <w:tcPr>
            <w:tcW w:w="4137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</w:tcPr>
          <w:p w14:paraId="2D3E7A09" w14:textId="77777777" w:rsidR="000237BF" w:rsidRDefault="000237BF">
            <w:pPr>
              <w:spacing w:after="0" w:line="240" w:lineRule="auto"/>
              <w:jc w:val="center"/>
              <w:rPr>
                <w:rFonts w:cs="Times New Roman"/>
                <w:b/>
                <w:sz w:val="21"/>
                <w:szCs w:val="21"/>
              </w:rPr>
            </w:pPr>
          </w:p>
        </w:tc>
      </w:tr>
      <w:tr w:rsidR="000237BF" w14:paraId="40EF1E00" w14:textId="77777777">
        <w:trPr>
          <w:trHeight w:val="145"/>
        </w:trPr>
        <w:tc>
          <w:tcPr>
            <w:tcW w:w="3126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3236EB08" w14:textId="77777777" w:rsidR="000237BF" w:rsidRDefault="00000000">
            <w:pPr>
              <w:spacing w:after="0" w:line="240" w:lineRule="auto"/>
              <w:ind w:left="318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1"/>
                <w:szCs w:val="21"/>
              </w:rPr>
              <w:t>Responsáveis pela Análise:</w:t>
            </w:r>
          </w:p>
        </w:tc>
        <w:tc>
          <w:tcPr>
            <w:tcW w:w="211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</w:tcPr>
          <w:p w14:paraId="7FE36BAB" w14:textId="77777777" w:rsidR="000237BF" w:rsidRDefault="0000000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sz w:val="21"/>
                <w:szCs w:val="21"/>
              </w:rPr>
              <w:t>Cargo</w:t>
            </w:r>
          </w:p>
        </w:tc>
        <w:tc>
          <w:tcPr>
            <w:tcW w:w="19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</w:tcPr>
          <w:p w14:paraId="52A67030" w14:textId="77777777" w:rsidR="000237BF" w:rsidRDefault="0000000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sz w:val="21"/>
                <w:szCs w:val="21"/>
              </w:rPr>
              <w:t>CPF</w:t>
            </w:r>
          </w:p>
        </w:tc>
        <w:tc>
          <w:tcPr>
            <w:tcW w:w="21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</w:tcPr>
          <w:p w14:paraId="562ABF06" w14:textId="77777777" w:rsidR="000237BF" w:rsidRDefault="0000000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sz w:val="21"/>
                <w:szCs w:val="21"/>
              </w:rPr>
              <w:t>Assinatura</w:t>
            </w:r>
          </w:p>
        </w:tc>
      </w:tr>
      <w:tr w:rsidR="000237BF" w14:paraId="381989E7" w14:textId="77777777">
        <w:trPr>
          <w:trHeight w:val="145"/>
        </w:trPr>
        <w:tc>
          <w:tcPr>
            <w:tcW w:w="3126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305EB128" w14:textId="77777777" w:rsidR="000237BF" w:rsidRDefault="000237BF">
            <w:pPr>
              <w:spacing w:after="0" w:line="240" w:lineRule="auto"/>
              <w:ind w:left="318"/>
              <w:jc w:val="center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211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</w:tcPr>
          <w:p w14:paraId="3BBF0620" w14:textId="77777777" w:rsidR="000237BF" w:rsidRDefault="000237BF">
            <w:pPr>
              <w:spacing w:after="0" w:line="240" w:lineRule="auto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19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</w:tcPr>
          <w:p w14:paraId="2A5AD51D" w14:textId="77777777" w:rsidR="000237BF" w:rsidRDefault="000237BF">
            <w:pPr>
              <w:spacing w:after="0" w:line="240" w:lineRule="auto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21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</w:tcPr>
          <w:p w14:paraId="79AE8B0E" w14:textId="77777777" w:rsidR="000237BF" w:rsidRDefault="000237BF">
            <w:pPr>
              <w:spacing w:after="0" w:line="240" w:lineRule="auto"/>
              <w:rPr>
                <w:rFonts w:cs="Times New Roman"/>
                <w:b/>
                <w:sz w:val="21"/>
                <w:szCs w:val="21"/>
              </w:rPr>
            </w:pPr>
          </w:p>
        </w:tc>
      </w:tr>
      <w:tr w:rsidR="000237BF" w14:paraId="1F1EF2D9" w14:textId="77777777">
        <w:trPr>
          <w:trHeight w:val="145"/>
        </w:trPr>
        <w:tc>
          <w:tcPr>
            <w:tcW w:w="3126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46CC3976" w14:textId="77777777" w:rsidR="000237BF" w:rsidRDefault="000237BF">
            <w:pPr>
              <w:spacing w:after="0" w:line="240" w:lineRule="auto"/>
              <w:ind w:left="318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211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</w:tcPr>
          <w:p w14:paraId="23C535D7" w14:textId="77777777" w:rsidR="000237BF" w:rsidRDefault="000237BF">
            <w:pPr>
              <w:spacing w:after="0" w:line="240" w:lineRule="auto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19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</w:tcPr>
          <w:p w14:paraId="5FAF4801" w14:textId="77777777" w:rsidR="000237BF" w:rsidRDefault="000237BF">
            <w:pPr>
              <w:spacing w:after="0" w:line="240" w:lineRule="auto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21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</w:tcPr>
          <w:p w14:paraId="626A3277" w14:textId="77777777" w:rsidR="000237BF" w:rsidRDefault="000237BF">
            <w:pPr>
              <w:spacing w:after="0" w:line="240" w:lineRule="auto"/>
              <w:rPr>
                <w:rFonts w:cs="Times New Roman"/>
                <w:b/>
                <w:sz w:val="21"/>
                <w:szCs w:val="21"/>
              </w:rPr>
            </w:pPr>
          </w:p>
        </w:tc>
      </w:tr>
      <w:tr w:rsidR="000237BF" w14:paraId="3BB346AC" w14:textId="77777777">
        <w:trPr>
          <w:trHeight w:val="145"/>
        </w:trPr>
        <w:tc>
          <w:tcPr>
            <w:tcW w:w="3126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01572CBA" w14:textId="77777777" w:rsidR="000237BF" w:rsidRDefault="000237BF">
            <w:pPr>
              <w:spacing w:after="0" w:line="240" w:lineRule="auto"/>
              <w:ind w:left="318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211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</w:tcPr>
          <w:p w14:paraId="085B9066" w14:textId="77777777" w:rsidR="000237BF" w:rsidRDefault="000237BF">
            <w:pPr>
              <w:spacing w:after="0" w:line="240" w:lineRule="auto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19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</w:tcPr>
          <w:p w14:paraId="3BBF4EB5" w14:textId="77777777" w:rsidR="000237BF" w:rsidRDefault="000237BF">
            <w:pPr>
              <w:spacing w:after="0" w:line="240" w:lineRule="auto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21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</w:tcPr>
          <w:p w14:paraId="353B36D5" w14:textId="77777777" w:rsidR="000237BF" w:rsidRDefault="000237BF">
            <w:pPr>
              <w:spacing w:after="0" w:line="240" w:lineRule="auto"/>
              <w:rPr>
                <w:rFonts w:cs="Times New Roman"/>
                <w:b/>
                <w:sz w:val="21"/>
                <w:szCs w:val="21"/>
              </w:rPr>
            </w:pPr>
          </w:p>
        </w:tc>
      </w:tr>
    </w:tbl>
    <w:p w14:paraId="67AAFE49" w14:textId="77777777" w:rsidR="000237BF" w:rsidRDefault="000237BF">
      <w:pPr>
        <w:spacing w:after="0"/>
      </w:pPr>
    </w:p>
    <w:sectPr w:rsidR="000237BF">
      <w:headerReference w:type="default" r:id="rId10"/>
      <w:footerReference w:type="default" r:id="rId11"/>
      <w:pgSz w:w="11906" w:h="16838"/>
      <w:pgMar w:top="1276" w:right="1274" w:bottom="1417" w:left="1701" w:header="708" w:footer="708" w:gutter="0"/>
      <w:cols w:space="720"/>
      <w:formProt w:val="0"/>
      <w:titlePg/>
      <w:docGrid w:linePitch="360" w:charSpace="4096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usuario" w:date="2016-09-06T14:42:00Z" w:initials="u">
    <w:p w14:paraId="25EA3380" w14:textId="77777777" w:rsidR="000237BF" w:rsidRDefault="00000000">
      <w:r w:rsidRPr="00044A44">
        <w:rPr>
          <w:rFonts w:ascii="Liberation Serif" w:eastAsia="Segoe UI" w:hAnsi="Liberation Serif" w:cs="Tahoma"/>
          <w:sz w:val="24"/>
          <w:szCs w:val="24"/>
          <w:lang w:bidi="en-US"/>
        </w:rPr>
        <w:t>(Continuação do Processo de Credenciamento)</w:t>
      </w:r>
    </w:p>
    <w:p w14:paraId="24C68E71" w14:textId="77777777" w:rsidR="000237BF" w:rsidRDefault="00000000">
      <w:r w:rsidRPr="00044A44">
        <w:rPr>
          <w:rFonts w:ascii="Liberation Serif" w:eastAsia="Segoe UI" w:hAnsi="Liberation Serif" w:cs="Tahoma"/>
          <w:sz w:val="24"/>
          <w:szCs w:val="24"/>
          <w:lang w:bidi="en-US"/>
        </w:rPr>
        <w:t xml:space="preserve">A análise deve ser feita para cada fundo individualmente, preenchendo com as informações a que se refere. Uma vez que as características são as mais diversas, utilize somente os campos apropriados. </w:t>
      </w:r>
    </w:p>
    <w:p w14:paraId="70534FD4" w14:textId="77777777" w:rsidR="000237BF" w:rsidRDefault="000237BF"/>
  </w:comment>
  <w:comment w:id="1" w:author="usuario" w:date="2016-09-06T14:45:00Z" w:initials="u">
    <w:p w14:paraId="472A5C7F" w14:textId="77777777" w:rsidR="000237BF" w:rsidRDefault="00000000">
      <w:r w:rsidRPr="00044A44">
        <w:rPr>
          <w:rFonts w:ascii="Liberation Serif" w:eastAsia="Segoe UI" w:hAnsi="Liberation Serif" w:cs="Tahoma"/>
          <w:sz w:val="24"/>
          <w:szCs w:val="24"/>
          <w:lang w:bidi="en-US"/>
        </w:rPr>
        <w:t xml:space="preserve">Caso o administrador e gestor serem os mesmos, deixar o campo em branco. </w:t>
      </w:r>
    </w:p>
    <w:p w14:paraId="3F2B3DF1" w14:textId="77777777" w:rsidR="000237BF" w:rsidRDefault="000237BF"/>
  </w:comment>
  <w:comment w:id="2" w:author="usuario" w:date="2016-09-06T14:45:00Z" w:initials="u">
    <w:p w14:paraId="78F41D2A" w14:textId="77777777" w:rsidR="000237BF" w:rsidRDefault="00000000">
      <w:r w:rsidRPr="00044A44">
        <w:rPr>
          <w:rFonts w:ascii="Liberation Serif" w:eastAsia="Segoe UI" w:hAnsi="Liberation Serif" w:cs="Tahoma"/>
          <w:sz w:val="24"/>
          <w:szCs w:val="24"/>
          <w:lang w:bidi="en-US"/>
        </w:rPr>
        <w:t>Assinale a opção a que se refere ao fundo em questão.</w:t>
      </w:r>
    </w:p>
    <w:p w14:paraId="480FD390" w14:textId="77777777" w:rsidR="000237BF" w:rsidRDefault="000237BF"/>
  </w:comment>
  <w:comment w:id="3" w:author="usuario" w:date="2016-09-06T15:32:00Z" w:initials="u">
    <w:p w14:paraId="2234062B" w14:textId="77777777" w:rsidR="000237BF" w:rsidRDefault="00000000">
      <w:r w:rsidRPr="00044A44">
        <w:rPr>
          <w:rFonts w:ascii="Liberation Serif" w:eastAsia="Segoe UI" w:hAnsi="Liberation Serif" w:cs="Tahoma"/>
          <w:sz w:val="24"/>
          <w:szCs w:val="24"/>
          <w:lang w:bidi="en-US"/>
        </w:rPr>
        <w:t xml:space="preserve">Levantar os principais pontos da política de investimento, incluindo as possibilidades de aplicação, vedações impostas, entre outros fatores determinantes. A análise deve ter como foco o índice de referência adotado no fundo e no objetivo proposto por ele. </w:t>
      </w:r>
    </w:p>
    <w:p w14:paraId="40DD64B5" w14:textId="77777777" w:rsidR="000237BF" w:rsidRDefault="000237BF"/>
  </w:comment>
  <w:comment w:id="4" w:author="usuario" w:date="2016-09-06T14:59:00Z" w:initials="u">
    <w:p w14:paraId="086D395E" w14:textId="77777777" w:rsidR="000237BF" w:rsidRDefault="00000000">
      <w:r w:rsidRPr="00044A44">
        <w:rPr>
          <w:rFonts w:ascii="Liberation Serif" w:eastAsia="Segoe UI" w:hAnsi="Liberation Serif" w:cs="Tahoma"/>
          <w:sz w:val="24"/>
          <w:szCs w:val="24"/>
          <w:lang w:bidi="en-US"/>
        </w:rPr>
        <w:t xml:space="preserve">É sugerido histórico de 5 anos somente, mas pode ser alterado conforme o interesse do analista. </w:t>
      </w:r>
    </w:p>
    <w:p w14:paraId="613E74CF" w14:textId="77777777" w:rsidR="000237BF" w:rsidRDefault="000237BF"/>
  </w:comment>
  <w:comment w:id="5" w:author="usuario" w:date="2016-09-06T15:12:00Z" w:initials="u">
    <w:p w14:paraId="341402BD" w14:textId="77777777" w:rsidR="000237BF" w:rsidRDefault="00000000">
      <w:r w:rsidRPr="00044A44">
        <w:rPr>
          <w:rFonts w:ascii="Liberation Serif" w:eastAsia="Segoe UI" w:hAnsi="Liberation Serif" w:cs="Tahoma"/>
          <w:sz w:val="24"/>
          <w:szCs w:val="24"/>
          <w:lang w:bidi="en-US"/>
        </w:rPr>
        <w:t>Resultado da análise da situação financeira do fundo (histórico, patrimônio, rentabilidade, índice de referência).</w:t>
      </w:r>
    </w:p>
    <w:p w14:paraId="7EB9E8D2" w14:textId="77777777" w:rsidR="000237BF" w:rsidRDefault="000237BF"/>
  </w:comment>
  <w:comment w:id="6" w:author="usuario" w:date="2016-09-06T15:21:00Z" w:initials="u">
    <w:p w14:paraId="3D25AA2A" w14:textId="77777777" w:rsidR="000237BF" w:rsidRDefault="00000000">
      <w:r w:rsidRPr="00044A44">
        <w:rPr>
          <w:rFonts w:ascii="Liberation Serif" w:eastAsia="Segoe UI" w:hAnsi="Liberation Serif" w:cs="Tahoma"/>
          <w:sz w:val="24"/>
          <w:szCs w:val="24"/>
          <w:lang w:bidi="en-US"/>
        </w:rPr>
        <w:t>Existem fatos relevantes, processos judiciais ou cenários micro ou macroeconômicos que possam vir a afetar o desempenho do fundo? Existe algum risco eminente na qual pode mudar a perspectiva da análise feito aqui?</w:t>
      </w:r>
    </w:p>
    <w:p w14:paraId="68FDDA0F" w14:textId="77777777" w:rsidR="000237BF" w:rsidRDefault="000237BF"/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0534FD4" w15:done="0"/>
  <w15:commentEx w15:paraId="3F2B3DF1" w15:done="0"/>
  <w15:commentEx w15:paraId="480FD390" w15:done="0"/>
  <w15:commentEx w15:paraId="40DD64B5" w15:done="0"/>
  <w15:commentEx w15:paraId="613E74CF" w15:done="0"/>
  <w15:commentEx w15:paraId="7EB9E8D2" w15:done="0"/>
  <w15:commentEx w15:paraId="68FDDA0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0534FD4" w16cid:durableId="0FE4A0EC"/>
  <w16cid:commentId w16cid:paraId="3F2B3DF1" w16cid:durableId="22110C2E"/>
  <w16cid:commentId w16cid:paraId="480FD390" w16cid:durableId="6C200F35"/>
  <w16cid:commentId w16cid:paraId="40DD64B5" w16cid:durableId="310CB709"/>
  <w16cid:commentId w16cid:paraId="613E74CF" w16cid:durableId="20A629A6"/>
  <w16cid:commentId w16cid:paraId="7EB9E8D2" w16cid:durableId="39A90324"/>
  <w16cid:commentId w16cid:paraId="68FDDA0F" w16cid:durableId="023C1AB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BF07C" w14:textId="77777777" w:rsidR="00F7660A" w:rsidRDefault="00F7660A">
      <w:pPr>
        <w:spacing w:after="0" w:line="240" w:lineRule="auto"/>
      </w:pPr>
      <w:r>
        <w:separator/>
      </w:r>
    </w:p>
  </w:endnote>
  <w:endnote w:type="continuationSeparator" w:id="0">
    <w:p w14:paraId="4B09BEC8" w14:textId="77777777" w:rsidR="00F7660A" w:rsidRDefault="00F76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42A06" w14:textId="77777777" w:rsidR="000237BF" w:rsidRDefault="000237BF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23BCE" w14:textId="77777777" w:rsidR="00F7660A" w:rsidRDefault="00F7660A">
      <w:pPr>
        <w:spacing w:after="0" w:line="240" w:lineRule="auto"/>
      </w:pPr>
      <w:r>
        <w:separator/>
      </w:r>
    </w:p>
  </w:footnote>
  <w:footnote w:type="continuationSeparator" w:id="0">
    <w:p w14:paraId="5966FB2A" w14:textId="77777777" w:rsidR="00F7660A" w:rsidRDefault="00F766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4FCF2" w14:textId="77777777" w:rsidR="000237BF" w:rsidRDefault="000237BF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7BF"/>
    <w:rsid w:val="000237BF"/>
    <w:rsid w:val="00044A44"/>
    <w:rsid w:val="00094D93"/>
    <w:rsid w:val="001F1F01"/>
    <w:rsid w:val="00242843"/>
    <w:rsid w:val="003B2384"/>
    <w:rsid w:val="00527D6F"/>
    <w:rsid w:val="006F586D"/>
    <w:rsid w:val="009B1BFE"/>
    <w:rsid w:val="00F7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09FD0"/>
  <w15:docId w15:val="{96B3F56C-8903-4E58-A061-80317A89D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115A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97380"/>
    <w:rPr>
      <w:rFonts w:ascii="Tahoma" w:hAnsi="Tahoma" w:cs="Tahoma"/>
      <w:sz w:val="16"/>
      <w:szCs w:val="16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3764B6"/>
    <w:rPr>
      <w:sz w:val="20"/>
      <w:szCs w:val="20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sid w:val="003764B6"/>
    <w:rPr>
      <w:vertAlign w:val="superscript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764B6"/>
  </w:style>
  <w:style w:type="character" w:customStyle="1" w:styleId="RodapChar">
    <w:name w:val="Rodapé Char"/>
    <w:basedOn w:val="Fontepargpadro"/>
    <w:link w:val="Rodap"/>
    <w:uiPriority w:val="99"/>
    <w:qFormat/>
    <w:rsid w:val="003764B6"/>
  </w:style>
  <w:style w:type="character" w:styleId="TextodoEspaoReservado">
    <w:name w:val="Placeholder Text"/>
    <w:basedOn w:val="Fontepargpadro"/>
    <w:uiPriority w:val="99"/>
    <w:semiHidden/>
    <w:qFormat/>
    <w:rsid w:val="00DD1ABF"/>
    <w:rPr>
      <w:color w:val="808080"/>
    </w:rPr>
  </w:style>
  <w:style w:type="character" w:styleId="TtulodoLivro">
    <w:name w:val="Book Title"/>
    <w:basedOn w:val="Fontepargpadro"/>
    <w:uiPriority w:val="33"/>
    <w:qFormat/>
    <w:rsid w:val="0039668D"/>
    <w:rPr>
      <w:b/>
      <w:bCs/>
      <w:smallCaps/>
      <w:spacing w:val="5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181793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181793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181793"/>
    <w:rPr>
      <w:b/>
      <w:bCs/>
      <w:sz w:val="20"/>
      <w:szCs w:val="20"/>
    </w:rPr>
  </w:style>
  <w:style w:type="character" w:customStyle="1" w:styleId="LinkdaInternet">
    <w:name w:val="Link da Internet"/>
    <w:basedOn w:val="Fontepargpadro"/>
    <w:uiPriority w:val="99"/>
    <w:unhideWhenUsed/>
    <w:rsid w:val="00EC0919"/>
    <w:rPr>
      <w:color w:val="0000FF" w:themeColor="hyperlink"/>
      <w:u w:val="single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qFormat/>
    <w:rsid w:val="00115A6F"/>
    <w:rPr>
      <w:sz w:val="20"/>
      <w:szCs w:val="20"/>
    </w:rPr>
  </w:style>
  <w:style w:type="character" w:customStyle="1" w:styleId="ncoradanotadefim">
    <w:name w:val="Âncora da nota de fim"/>
    <w:rPr>
      <w:vertAlign w:val="superscript"/>
    </w:rPr>
  </w:style>
  <w:style w:type="character" w:customStyle="1" w:styleId="EndnoteCharacters">
    <w:name w:val="Endnote Characters"/>
    <w:basedOn w:val="Fontepargpadro"/>
    <w:uiPriority w:val="99"/>
    <w:semiHidden/>
    <w:unhideWhenUsed/>
    <w:qFormat/>
    <w:rsid w:val="00115A6F"/>
    <w:rPr>
      <w:vertAlign w:val="superscript"/>
    </w:rPr>
  </w:style>
  <w:style w:type="character" w:customStyle="1" w:styleId="Ttulo1Char">
    <w:name w:val="Título 1 Char"/>
    <w:basedOn w:val="Fontepargpadro"/>
    <w:link w:val="Ttulo1"/>
    <w:uiPriority w:val="9"/>
    <w:qFormat/>
    <w:rsid w:val="00115A6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Calibri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b/>
      <w:i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b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9738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764B6"/>
    <w:pPr>
      <w:spacing w:after="0" w:line="240" w:lineRule="auto"/>
    </w:pPr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3764B6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3764B6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11BAE"/>
    <w:pPr>
      <w:ind w:left="720"/>
      <w:contextualSpacing/>
    </w:pPr>
  </w:style>
  <w:style w:type="paragraph" w:customStyle="1" w:styleId="Default">
    <w:name w:val="Default"/>
    <w:qFormat/>
    <w:rsid w:val="00F1119F"/>
    <w:rPr>
      <w:rFonts w:ascii="Calibri" w:eastAsia="Calibri" w:hAnsi="Calibri" w:cs="Calibri"/>
      <w:color w:val="000000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181793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181793"/>
    <w:rPr>
      <w:b/>
      <w:bCs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115A6F"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rsid w:val="005973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uiPriority w:val="59"/>
    <w:rsid w:val="00557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B839D-2BCB-431B-86F5-D4D9E1F85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537</Words>
  <Characters>2903</Characters>
  <Application>Microsoft Office Word</Application>
  <DocSecurity>0</DocSecurity>
  <Lines>24</Lines>
  <Paragraphs>6</Paragraphs>
  <ScaleCrop>false</ScaleCrop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Henrique Figueiredo Baldez - MPS</dc:creator>
  <dc:description/>
  <cp:lastModifiedBy>Sidnei Riquetta</cp:lastModifiedBy>
  <cp:revision>10</cp:revision>
  <cp:lastPrinted>2018-11-12T10:52:00Z</cp:lastPrinted>
  <dcterms:created xsi:type="dcterms:W3CDTF">2016-10-03T21:21:00Z</dcterms:created>
  <dcterms:modified xsi:type="dcterms:W3CDTF">2025-11-21T13:46:00Z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